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A5E" w:rsidRDefault="00A61A5E" w:rsidP="00F27658">
      <w:pPr>
        <w:pStyle w:val="Ttulo"/>
        <w:spacing w:before="0" w:after="0"/>
      </w:pPr>
      <w:r>
        <w:t>Conceitos Estatísticos: Reflexões</w:t>
      </w:r>
    </w:p>
    <w:p w:rsidR="00F27658" w:rsidRPr="00062761" w:rsidRDefault="00F27658" w:rsidP="00F27658">
      <w:pPr>
        <w:pStyle w:val="Ttulo"/>
        <w:spacing w:before="0" w:after="0" w:line="240" w:lineRule="auto"/>
        <w:rPr>
          <w:rFonts w:ascii="Arial" w:hAnsi="Arial" w:cs="Arial"/>
          <w:b/>
          <w:sz w:val="24"/>
          <w:szCs w:val="24"/>
        </w:rPr>
      </w:pPr>
      <w:r w:rsidRPr="00062761">
        <w:rPr>
          <w:rFonts w:ascii="Arial" w:hAnsi="Arial" w:cs="Arial"/>
          <w:b/>
          <w:sz w:val="24"/>
          <w:szCs w:val="24"/>
        </w:rPr>
        <w:t>Carlos Alberto de Bragança Pereira</w:t>
      </w:r>
    </w:p>
    <w:p w:rsidR="00F27658" w:rsidRDefault="00062761" w:rsidP="00062761">
      <w:pPr>
        <w:pStyle w:val="Ttulo"/>
        <w:spacing w:before="0" w:after="0" w:line="240" w:lineRule="auto"/>
        <w:rPr>
          <w:rFonts w:ascii="Arial" w:hAnsi="Arial" w:cs="Arial"/>
          <w:b/>
          <w:sz w:val="24"/>
          <w:szCs w:val="24"/>
        </w:rPr>
      </w:pPr>
      <w:r>
        <w:rPr>
          <w:rFonts w:ascii="Arial" w:hAnsi="Arial" w:cs="Arial"/>
          <w:b/>
          <w:sz w:val="24"/>
          <w:szCs w:val="24"/>
        </w:rPr>
        <w:t>BioInfo - Estatística</w:t>
      </w:r>
      <w:r w:rsidRPr="00062761">
        <w:rPr>
          <w:rFonts w:ascii="Arial" w:hAnsi="Arial" w:cs="Arial"/>
          <w:b/>
          <w:sz w:val="24"/>
          <w:szCs w:val="24"/>
        </w:rPr>
        <w:t xml:space="preserve"> - </w:t>
      </w:r>
      <w:r w:rsidR="00F27658" w:rsidRPr="00062761">
        <w:rPr>
          <w:rFonts w:ascii="Arial" w:hAnsi="Arial" w:cs="Arial"/>
          <w:b/>
          <w:sz w:val="24"/>
          <w:szCs w:val="24"/>
        </w:rPr>
        <w:t>IME-USP</w:t>
      </w:r>
    </w:p>
    <w:p w:rsidR="00062761" w:rsidRDefault="00062761" w:rsidP="00062761">
      <w:pPr>
        <w:pStyle w:val="Ttulo"/>
        <w:spacing w:before="0" w:line="240" w:lineRule="auto"/>
        <w:rPr>
          <w:rFonts w:ascii="Arial" w:hAnsi="Arial" w:cs="Arial"/>
          <w:b/>
          <w:sz w:val="24"/>
          <w:szCs w:val="24"/>
        </w:rPr>
      </w:pPr>
      <w:r>
        <w:rPr>
          <w:rFonts w:ascii="Arial" w:hAnsi="Arial" w:cs="Arial"/>
          <w:b/>
          <w:sz w:val="24"/>
          <w:szCs w:val="24"/>
        </w:rPr>
        <w:t>São Paulo, SP, Brasil</w:t>
      </w:r>
    </w:p>
    <w:p w:rsidR="009C7AE1" w:rsidRPr="009C7AE1" w:rsidRDefault="009C7AE1" w:rsidP="00062761">
      <w:pPr>
        <w:pStyle w:val="Ttulo"/>
        <w:spacing w:before="0" w:line="240" w:lineRule="auto"/>
        <w:rPr>
          <w:rFonts w:ascii="Arial" w:hAnsi="Arial" w:cs="Arial"/>
          <w:b/>
          <w:sz w:val="24"/>
          <w:szCs w:val="24"/>
        </w:rPr>
      </w:pPr>
    </w:p>
    <w:p w:rsidR="009C7AE1" w:rsidRPr="00CD6DA7" w:rsidRDefault="009C7AE1" w:rsidP="00CD6DA7">
      <w:pPr>
        <w:pStyle w:val="Ttulo"/>
        <w:spacing w:before="0" w:line="240" w:lineRule="auto"/>
        <w:ind w:left="1309" w:right="1355"/>
        <w:jc w:val="both"/>
        <w:rPr>
          <w:rFonts w:ascii="Times New Roman" w:hAnsi="Times New Roman"/>
          <w:i/>
          <w:sz w:val="20"/>
        </w:rPr>
      </w:pPr>
      <w:r w:rsidRPr="00CD6DA7">
        <w:rPr>
          <w:smallCaps/>
          <w:sz w:val="24"/>
          <w:szCs w:val="24"/>
        </w:rPr>
        <w:t>Resumo:</w:t>
      </w:r>
      <w:r w:rsidRPr="00CD6DA7">
        <w:rPr>
          <w:i/>
          <w:smallCaps/>
          <w:sz w:val="28"/>
        </w:rPr>
        <w:t xml:space="preserve"> </w:t>
      </w:r>
      <w:r w:rsidRPr="00CD6DA7">
        <w:rPr>
          <w:rFonts w:ascii="Times New Roman" w:hAnsi="Times New Roman"/>
          <w:i/>
          <w:sz w:val="20"/>
        </w:rPr>
        <w:t xml:space="preserve">Este é um artigo sobre conceitos estatísticos que usualmente são apresentados em sala de aula. </w:t>
      </w:r>
      <w:r w:rsidR="005A4F98" w:rsidRPr="00CD6DA7">
        <w:rPr>
          <w:rFonts w:ascii="Times New Roman" w:hAnsi="Times New Roman"/>
          <w:i/>
          <w:sz w:val="20"/>
        </w:rPr>
        <w:t xml:space="preserve">Vários exemplos são discutidos com o intuito de mostrar que esses conceitos podem produzir conclusões incoerentes. Os exemplos ilustram os seguintes fatos: variáveis aleatórias iid são de fato fortemente </w:t>
      </w:r>
      <w:r w:rsidR="00C27EEC" w:rsidRPr="00CD6DA7">
        <w:rPr>
          <w:rFonts w:ascii="Times New Roman" w:hAnsi="Times New Roman"/>
          <w:i/>
          <w:sz w:val="20"/>
        </w:rPr>
        <w:t>associadas; probabilidades</w:t>
      </w:r>
      <w:r w:rsidR="005A4F98" w:rsidRPr="00CD6DA7">
        <w:rPr>
          <w:rFonts w:ascii="Times New Roman" w:hAnsi="Times New Roman"/>
          <w:i/>
          <w:sz w:val="20"/>
        </w:rPr>
        <w:t xml:space="preserve"> condicionais podem depender da forma como os condicionantes foram introduzidos;  intervalos de confiança podem indicar diminuição de precisão quando a informação é aumentada; testes de significância podem não rejeitar hipóteses impossíveis.</w:t>
      </w:r>
    </w:p>
    <w:p w:rsidR="00CD6DA7" w:rsidRPr="00CD6DA7" w:rsidRDefault="00CD6DA7" w:rsidP="00CD6DA7">
      <w:pPr>
        <w:pStyle w:val="Ttulo"/>
        <w:spacing w:before="0" w:line="240" w:lineRule="auto"/>
        <w:ind w:left="1309" w:right="1355"/>
        <w:jc w:val="both"/>
        <w:rPr>
          <w:rFonts w:ascii="Times New Roman" w:hAnsi="Times New Roman"/>
          <w:b/>
          <w:i/>
          <w:sz w:val="20"/>
        </w:rPr>
      </w:pPr>
      <w:r w:rsidRPr="00CD6DA7">
        <w:rPr>
          <w:rFonts w:ascii="Times New Roman" w:hAnsi="Times New Roman"/>
          <w:b/>
          <w:i/>
          <w:sz w:val="20"/>
        </w:rPr>
        <w:t xml:space="preserve">Palavras-chaves: </w:t>
      </w:r>
      <w:r w:rsidRPr="00CD6DA7">
        <w:rPr>
          <w:rFonts w:ascii="Times New Roman" w:hAnsi="Times New Roman"/>
          <w:i/>
          <w:sz w:val="20"/>
        </w:rPr>
        <w:t>Confiança, Credibilidade, Associação, Significância, Independência estatística</w:t>
      </w:r>
      <w:r w:rsidRPr="00CD6DA7">
        <w:rPr>
          <w:rFonts w:ascii="Times New Roman" w:hAnsi="Times New Roman"/>
          <w:b/>
          <w:i/>
          <w:sz w:val="20"/>
        </w:rPr>
        <w:t>.</w:t>
      </w:r>
    </w:p>
    <w:p w:rsidR="00A61A5E" w:rsidRPr="005D3713" w:rsidRDefault="00A61A5E">
      <w:pPr>
        <w:numPr>
          <w:ilvl w:val="0"/>
          <w:numId w:val="1"/>
        </w:numPr>
        <w:spacing w:before="120" w:after="120" w:line="360" w:lineRule="auto"/>
        <w:outlineLvl w:val="0"/>
        <w:rPr>
          <w:rFonts w:ascii="Arial Black" w:hAnsi="Arial Black"/>
          <w:smallCaps/>
          <w:sz w:val="28"/>
          <w:lang w:val="pt-BR"/>
        </w:rPr>
      </w:pPr>
      <w:r w:rsidRPr="005D3713">
        <w:rPr>
          <w:rFonts w:ascii="Arial Black" w:hAnsi="Arial Black"/>
          <w:smallCaps/>
          <w:sz w:val="28"/>
          <w:lang w:val="pt-BR"/>
        </w:rPr>
        <w:t>Int</w:t>
      </w:r>
      <w:bookmarkStart w:id="0" w:name="_Hlk117216104"/>
      <w:r w:rsidRPr="005D3713">
        <w:rPr>
          <w:rFonts w:ascii="Arial Black" w:hAnsi="Arial Black"/>
          <w:smallCaps/>
          <w:sz w:val="28"/>
          <w:lang w:val="pt-BR"/>
        </w:rPr>
        <w:t>rodução</w:t>
      </w:r>
      <w:bookmarkEnd w:id="0"/>
    </w:p>
    <w:p w:rsidR="00A61A5E" w:rsidRPr="005D3713" w:rsidRDefault="00A61A5E" w:rsidP="005D3713">
      <w:pPr>
        <w:pStyle w:val="Recuodecorpodetexto"/>
        <w:spacing w:before="0" w:after="0"/>
        <w:ind w:firstLine="709"/>
      </w:pPr>
      <w:r w:rsidRPr="005D3713">
        <w:t xml:space="preserve">Atualmente, nota-se que o aprendizado de disciplinas básicas, como matemática ou física, tornou-se uma barreira para o aumento desejado de profissionais com formação direcionada aos desafios científicos e tecnológicos do mundo moderno. O desinteresse dos alunos pelas disciplinas técnicas, que exigem um maior poder de raciocínio lógico e abstrato, é observado em vários cantos do mundo.  Por outro lado, os valores da sociedade moderna vêm se transformando rapidamente, acompanhando a velocidade com que novas tecnologias são incorporadas ao nosso dia-a-dia.  </w:t>
      </w:r>
    </w:p>
    <w:p w:rsidR="00A61A5E" w:rsidRPr="005D3713" w:rsidRDefault="00A61A5E" w:rsidP="005D3713">
      <w:pPr>
        <w:spacing w:line="360" w:lineRule="auto"/>
        <w:ind w:firstLine="709"/>
        <w:jc w:val="both"/>
        <w:outlineLvl w:val="0"/>
        <w:rPr>
          <w:lang w:val="pt-BR"/>
        </w:rPr>
      </w:pPr>
      <w:r w:rsidRPr="005D3713">
        <w:rPr>
          <w:lang w:val="pt-BR"/>
        </w:rPr>
        <w:t xml:space="preserve">Interessante é observar como o jovem consegue adaptar-se rapidamente ao uso das novas tecnologias sem ao menos se interessar pelo modo como são criadas ou desenvolvidas e em conhecer os conceitos usados na determinação de seus valores.  O jovem torna-se rapidamente excelente usuário, superando em muito os adultos que foram educados sob um paradigma cultural totalmente distinto.  O adulto de agora foi um jovem que questionava a necessidade de uma nova tecnologia disponível.  Havia um desejo de entender-se como e por que aparatos tecnológicos eram criados e utilizados.   A dinâmica atual parece não permitir que o jovem “desperdice” parte de seu tempo para questionar o que lhe está sendo oferecido em termos conceituais.  Isto produz a idéia, talvez falsa, de o jovem só estar interessado por conhecimentos de uso imediato e, muitas vezes, de fácil aprendizado.  </w:t>
      </w:r>
    </w:p>
    <w:p w:rsidR="00A61A5E" w:rsidRPr="005D3713" w:rsidRDefault="00A61A5E" w:rsidP="005D3713">
      <w:pPr>
        <w:spacing w:line="360" w:lineRule="auto"/>
        <w:ind w:firstLine="709"/>
        <w:jc w:val="both"/>
        <w:outlineLvl w:val="0"/>
        <w:rPr>
          <w:lang w:val="pt-BR"/>
        </w:rPr>
      </w:pPr>
      <w:r w:rsidRPr="005D3713">
        <w:rPr>
          <w:lang w:val="pt-BR"/>
        </w:rPr>
        <w:lastRenderedPageBreak/>
        <w:t xml:space="preserve">Como convencer um aluno de estatística de que análise, e não apenas cálculo, é fundamental para desenvolver seu raciocínio lógico?  Em tempos idos, não era comum ao jovem questionar o professor sobre a utilidade do assunto que estava sendo ensinado.  Um Professor era um Mestre!  Hoje é um profissional do ensino, que é avaliado pela "produtividade".  Por produtividade muitas vezes entende-se a quantidade, maior ou menor, de alunos que são aprovados.  O mestre preocupava-se com a boa formação de seus alunos.  O professor de hoje pode preocupar-se apenas com o mínimo que permita seu aluno avançar a uma nova etapa.  </w:t>
      </w:r>
    </w:p>
    <w:p w:rsidR="00A61A5E" w:rsidRPr="005D3713" w:rsidRDefault="00A61A5E" w:rsidP="005D3713">
      <w:pPr>
        <w:spacing w:line="360" w:lineRule="auto"/>
        <w:ind w:firstLine="709"/>
        <w:jc w:val="both"/>
        <w:outlineLvl w:val="0"/>
        <w:rPr>
          <w:lang w:val="pt-BR"/>
        </w:rPr>
      </w:pPr>
      <w:r w:rsidRPr="005D3713">
        <w:rPr>
          <w:lang w:val="pt-BR"/>
        </w:rPr>
        <w:t>O Mercado de Trabalho, em função do perfil do novo profissional, também se transforma e hoje uma das exigências das empresas é o profissional com mestrado. Já não basta apenas um curso superior! O objetivo, como esperado, é a melhor qualificação do profissional.  Provavelmente, em futuro próximo, irão exigir um Doutorado.  Em resumo, hoje a pós-graduação já é parte da formação básica de um profissional.  No passado, com a excelência da formação universitária, a pós-graduação era mais uma exigência acadêmica do que profissional.</w:t>
      </w:r>
    </w:p>
    <w:p w:rsidR="00A61A5E" w:rsidRPr="005D3713" w:rsidRDefault="00A61A5E" w:rsidP="005D3713">
      <w:pPr>
        <w:spacing w:line="360" w:lineRule="auto"/>
        <w:ind w:firstLine="709"/>
        <w:jc w:val="both"/>
        <w:outlineLvl w:val="0"/>
        <w:rPr>
          <w:lang w:val="pt-BR"/>
        </w:rPr>
      </w:pPr>
      <w:r w:rsidRPr="005D3713">
        <w:rPr>
          <w:lang w:val="pt-BR"/>
        </w:rPr>
        <w:t>Este trabalho, no lugar de criticar o jovem, questiona o ensino que lhe é oferecido.  O objetivo é mostrar que a insegurança do jovem, ao discutir os fundamentos pelos quais um método é construído, pode ser con</w:t>
      </w:r>
      <w:r w:rsidR="00635D59" w:rsidRPr="005D3713">
        <w:rPr>
          <w:lang w:val="pt-BR"/>
        </w:rPr>
        <w:t>seqüência da forma imprecisa como os</w:t>
      </w:r>
      <w:r w:rsidRPr="005D3713">
        <w:rPr>
          <w:lang w:val="pt-BR"/>
        </w:rPr>
        <w:t xml:space="preserve"> conceitos lhe são apresentados.   Conceitos estatísticos, fundamentais aos métodos que são usados no dia-a-dia do profissional, constituem o tema principal deste trabalho. A recomendação ao profissional é uma maior reflexão sobre seu instrumento de trabalho, os métodos estatísticos.  O estudante deve sempre questionar seu professor quando um conceito não estiver claro.  Esse questionamento deve ser sobre a lógica do método e não sobre seu uso imediato.  Isto porque, ao entender completamente um método, o profissional saberá quando e como usá-lo.  Imaginem as conseqüências da necessidade do uso imediato de um método quando o usuário não conhece a lógica de sua criação.  </w:t>
      </w:r>
    </w:p>
    <w:p w:rsidR="00A61A5E" w:rsidRPr="005D3713" w:rsidRDefault="00A61A5E" w:rsidP="005D3713">
      <w:pPr>
        <w:spacing w:line="360" w:lineRule="auto"/>
        <w:ind w:firstLine="709"/>
        <w:jc w:val="both"/>
        <w:outlineLvl w:val="0"/>
        <w:rPr>
          <w:lang w:val="pt-BR"/>
        </w:rPr>
      </w:pPr>
      <w:r w:rsidRPr="005D3713">
        <w:rPr>
          <w:lang w:val="pt-BR"/>
        </w:rPr>
        <w:t>Este é um trabalho objetivo, p</w:t>
      </w:r>
      <w:r w:rsidR="00635D59" w:rsidRPr="005D3713">
        <w:rPr>
          <w:lang w:val="pt-BR"/>
        </w:rPr>
        <w:t>ois toda a discussão é feita através</w:t>
      </w:r>
      <w:r w:rsidRPr="005D3713">
        <w:rPr>
          <w:lang w:val="pt-BR"/>
        </w:rPr>
        <w:t xml:space="preserve"> exemplos que mostram a inadequação de métodos de uso comum do estatístico. Evidentemente a inadequação diz respeito à situação específica d</w:t>
      </w:r>
      <w:r w:rsidR="00E66A0D" w:rsidRPr="005D3713">
        <w:rPr>
          <w:lang w:val="pt-BR"/>
        </w:rPr>
        <w:t>o exemplo.  O uso inquestionável</w:t>
      </w:r>
      <w:r w:rsidRPr="005D3713">
        <w:rPr>
          <w:lang w:val="pt-BR"/>
        </w:rPr>
        <w:t xml:space="preserve"> de um determinado método pode trazer sérios problemas ao usuário.  Muitas vezes a resposta a um </w:t>
      </w:r>
      <w:r w:rsidRPr="005D3713">
        <w:rPr>
          <w:lang w:val="pt-BR"/>
        </w:rPr>
        <w:lastRenderedPageBreak/>
        <w:t xml:space="preserve">problema pode não ser a resposta adequada. Conceitos imprecisos também aparecem como causa de soluções inadequadas.  De fato, este texto questiona a falta de precisão dos professores de estatística quando ensinam certos conceitos fundamentais ao trabalho profissional.  Não só a forma de ensinar, mas também os próprios conceitos precisam ser revistos.  O risco da fuga de estudantes dos cursos de estatística irá aumentar caso não haja, por parte de nossos líderes, um esforço para uma revisão drástica no ensino da estatística.  </w:t>
      </w:r>
    </w:p>
    <w:p w:rsidR="00A61A5E" w:rsidRDefault="00A61A5E" w:rsidP="005D3713">
      <w:pPr>
        <w:spacing w:line="360" w:lineRule="auto"/>
        <w:ind w:firstLine="709"/>
        <w:jc w:val="both"/>
        <w:outlineLvl w:val="0"/>
        <w:rPr>
          <w:lang w:val="pt-BR"/>
        </w:rPr>
      </w:pPr>
      <w:r w:rsidRPr="005D3713">
        <w:rPr>
          <w:lang w:val="pt-BR"/>
        </w:rPr>
        <w:t>Discutem-se</w:t>
      </w:r>
      <w:r w:rsidRPr="005D3713">
        <w:rPr>
          <w:color w:val="0000FF"/>
          <w:lang w:val="pt-BR"/>
        </w:rPr>
        <w:t xml:space="preserve"> </w:t>
      </w:r>
      <w:r w:rsidRPr="005D3713">
        <w:rPr>
          <w:lang w:val="pt-BR"/>
        </w:rPr>
        <w:t>na seqüência os conceitos de independência probabilística e estatística; os conceitos de dependência condicional e informação; os conceitos de intervalos de confiança e de credibilidade; e finalmente os conceitos de significância e evidência.   Toda a</w:t>
      </w:r>
      <w:r w:rsidRPr="005D3713">
        <w:rPr>
          <w:color w:val="0000FF"/>
          <w:lang w:val="pt-BR"/>
        </w:rPr>
        <w:t xml:space="preserve"> </w:t>
      </w:r>
      <w:r w:rsidRPr="005D3713">
        <w:rPr>
          <w:lang w:val="pt-BR"/>
        </w:rPr>
        <w:t xml:space="preserve">discussão é feita por meio de exemplos especiais em contextos muito simples.  </w:t>
      </w:r>
    </w:p>
    <w:p w:rsidR="000D7443" w:rsidRPr="00DE479F" w:rsidRDefault="000D7443" w:rsidP="005D3713">
      <w:pPr>
        <w:spacing w:line="360" w:lineRule="auto"/>
        <w:ind w:firstLine="709"/>
        <w:jc w:val="both"/>
        <w:outlineLvl w:val="0"/>
        <w:rPr>
          <w:sz w:val="16"/>
          <w:szCs w:val="16"/>
          <w:lang w:val="pt-BR"/>
        </w:rPr>
      </w:pPr>
    </w:p>
    <w:p w:rsidR="00A61A5E" w:rsidRPr="005D3713" w:rsidRDefault="00A61A5E" w:rsidP="005D3713">
      <w:pPr>
        <w:numPr>
          <w:ilvl w:val="0"/>
          <w:numId w:val="1"/>
        </w:numPr>
        <w:spacing w:line="360" w:lineRule="auto"/>
        <w:jc w:val="both"/>
        <w:outlineLvl w:val="0"/>
        <w:rPr>
          <w:rFonts w:ascii="Arial Black" w:hAnsi="Arial Black"/>
          <w:smallCaps/>
          <w:sz w:val="28"/>
          <w:lang w:val="pt-BR"/>
        </w:rPr>
      </w:pPr>
      <w:r w:rsidRPr="005D3713">
        <w:rPr>
          <w:rFonts w:ascii="Arial Black" w:hAnsi="Arial Black"/>
          <w:smallCaps/>
          <w:sz w:val="28"/>
          <w:lang w:val="pt-BR"/>
        </w:rPr>
        <w:t>Independência: Probabilística e Estatística</w:t>
      </w:r>
    </w:p>
    <w:p w:rsidR="00A61A5E" w:rsidRPr="005D3713" w:rsidRDefault="00A61A5E" w:rsidP="005D3713">
      <w:pPr>
        <w:spacing w:line="360" w:lineRule="auto"/>
        <w:ind w:firstLine="706"/>
        <w:jc w:val="both"/>
        <w:outlineLvl w:val="0"/>
        <w:rPr>
          <w:lang w:val="pt-BR"/>
        </w:rPr>
      </w:pPr>
      <w:r w:rsidRPr="005D3713">
        <w:rPr>
          <w:lang w:val="pt-BR"/>
        </w:rPr>
        <w:t>Em estatística, o conceito de dependência está intimamente ligado ao conceito mais usual de associação.  No</w:t>
      </w:r>
      <w:r w:rsidR="00635D59" w:rsidRPr="005D3713">
        <w:rPr>
          <w:lang w:val="pt-BR"/>
        </w:rPr>
        <w:t xml:space="preserve"> entendimento comum, dois eventos</w:t>
      </w:r>
      <w:r w:rsidRPr="005D3713">
        <w:rPr>
          <w:lang w:val="pt-BR"/>
        </w:rPr>
        <w:t xml:space="preserve"> estão associados quando um influencia a ocorrência do outro.  Por exemplo, a ocorrência de um pode aumentar a chance de o outro ocorrer e neste caso dizemos que a associação é positiva.  Muitas vezes a ocorrência de um fenômeno pode diminuir ou mesmo eliminar a chance de o outro ocorrer e neste caso dizemos que a associação é negativa.  Assim, a dependência entre duas quantidades aleatórias pode ocorrer em diferentes níveis, tanto positivamente quanto negativamente.  Por outro lado, é sempre bom lembrar que os conceitos equivalentes de associação e dependência têm uma característica simétrica.  Isto é, se </w:t>
      </w:r>
      <w:r w:rsidRPr="005D3713">
        <w:rPr>
          <w:b/>
          <w:i/>
          <w:lang w:val="pt-BR"/>
        </w:rPr>
        <w:t>x</w:t>
      </w:r>
      <w:r w:rsidRPr="005D3713">
        <w:rPr>
          <w:lang w:val="pt-BR"/>
        </w:rPr>
        <w:t xml:space="preserve"> é dependente de </w:t>
      </w:r>
      <w:r w:rsidRPr="005D3713">
        <w:rPr>
          <w:b/>
          <w:i/>
          <w:lang w:val="pt-BR"/>
        </w:rPr>
        <w:t xml:space="preserve">y, </w:t>
      </w:r>
      <w:r w:rsidRPr="005D3713">
        <w:rPr>
          <w:lang w:val="pt-BR"/>
        </w:rPr>
        <w:t xml:space="preserve">com um determinado nível, então </w:t>
      </w:r>
      <w:r w:rsidRPr="005D3713">
        <w:rPr>
          <w:b/>
          <w:i/>
          <w:lang w:val="pt-BR"/>
        </w:rPr>
        <w:t>y</w:t>
      </w:r>
      <w:r w:rsidRPr="005D3713">
        <w:rPr>
          <w:lang w:val="pt-BR"/>
        </w:rPr>
        <w:t xml:space="preserve"> é dependente de </w:t>
      </w:r>
      <w:r w:rsidRPr="005D3713">
        <w:rPr>
          <w:b/>
          <w:i/>
          <w:lang w:val="pt-BR"/>
        </w:rPr>
        <w:t>x</w:t>
      </w:r>
      <w:r w:rsidRPr="005D3713">
        <w:rPr>
          <w:lang w:val="pt-BR"/>
        </w:rPr>
        <w:t xml:space="preserve"> com o mesmo nível.   </w:t>
      </w:r>
    </w:p>
    <w:p w:rsidR="00390429" w:rsidRPr="005D3713" w:rsidRDefault="00A61A5E" w:rsidP="005D3713">
      <w:pPr>
        <w:spacing w:line="360" w:lineRule="auto"/>
        <w:ind w:firstLine="706"/>
        <w:jc w:val="both"/>
        <w:outlineLvl w:val="0"/>
        <w:rPr>
          <w:lang w:val="pt-BR"/>
        </w:rPr>
      </w:pPr>
      <w:r w:rsidRPr="005D3713">
        <w:rPr>
          <w:lang w:val="pt-BR"/>
        </w:rPr>
        <w:t xml:space="preserve">A negação de dependência é a independência e este sim é um conceito preciso.  Não há diferentes níveis de independência!  Afirma-se que duas quantidades aleatórias são independentes quando, ao conhecer-se o valor de uma, a distribuição da outra não se altera. Em outras palavras, se </w:t>
      </w:r>
      <w:r w:rsidRPr="005D3713">
        <w:rPr>
          <w:b/>
          <w:i/>
          <w:lang w:val="pt-BR"/>
        </w:rPr>
        <w:t>x</w:t>
      </w:r>
      <w:r w:rsidRPr="005D3713">
        <w:rPr>
          <w:lang w:val="pt-BR"/>
        </w:rPr>
        <w:t xml:space="preserve"> e </w:t>
      </w:r>
      <w:r w:rsidRPr="005D3713">
        <w:rPr>
          <w:b/>
          <w:i/>
          <w:lang w:val="pt-BR"/>
        </w:rPr>
        <w:t>y</w:t>
      </w:r>
      <w:r w:rsidRPr="005D3713">
        <w:rPr>
          <w:lang w:val="pt-BR"/>
        </w:rPr>
        <w:t xml:space="preserve"> são duas quantidades aleatórias independentes então </w:t>
      </w:r>
      <w:r w:rsidRPr="005D3713">
        <w:rPr>
          <w:b/>
          <w:i/>
          <w:lang w:val="pt-BR"/>
        </w:rPr>
        <w:t>p(y)=p(y</w:t>
      </w:r>
      <w:r w:rsidRPr="002E0B7E">
        <w:rPr>
          <w:rFonts w:ascii="Arial" w:hAnsi="Arial" w:cs="Arial"/>
          <w:b/>
          <w:lang w:val="pt-BR"/>
        </w:rPr>
        <w:t>|</w:t>
      </w:r>
      <w:r w:rsidRPr="005D3713">
        <w:rPr>
          <w:b/>
          <w:i/>
          <w:lang w:val="pt-BR"/>
        </w:rPr>
        <w:t>x)</w:t>
      </w:r>
      <w:r w:rsidRPr="005D3713">
        <w:rPr>
          <w:lang w:val="pt-BR"/>
        </w:rPr>
        <w:t xml:space="preserve">; isto é, o fato de </w:t>
      </w:r>
      <w:r w:rsidRPr="005D3713">
        <w:rPr>
          <w:b/>
          <w:i/>
          <w:lang w:val="pt-BR"/>
        </w:rPr>
        <w:t>x</w:t>
      </w:r>
      <w:r w:rsidRPr="005D3713">
        <w:rPr>
          <w:lang w:val="pt-BR"/>
        </w:rPr>
        <w:t xml:space="preserve"> ter sido observado não altera a distribuição de </w:t>
      </w:r>
      <w:r w:rsidRPr="005D3713">
        <w:rPr>
          <w:b/>
          <w:i/>
          <w:lang w:val="pt-BR"/>
        </w:rPr>
        <w:t>y</w:t>
      </w:r>
      <w:r w:rsidRPr="005D3713">
        <w:rPr>
          <w:lang w:val="pt-BR"/>
        </w:rPr>
        <w:t>. Um bom exercício para o leitor é provar que as seguintes três igualdades são equivalentes:</w:t>
      </w:r>
    </w:p>
    <w:p w:rsidR="00A61A5E" w:rsidRPr="005D3713" w:rsidRDefault="00A61A5E" w:rsidP="005D3713">
      <w:pPr>
        <w:ind w:left="706"/>
        <w:jc w:val="both"/>
        <w:outlineLvl w:val="0"/>
        <w:rPr>
          <w:lang w:val="pt-BR"/>
        </w:rPr>
      </w:pPr>
      <w:r w:rsidRPr="005D3713">
        <w:rPr>
          <w:lang w:val="pt-BR"/>
        </w:rPr>
        <w:lastRenderedPageBreak/>
        <w:t xml:space="preserve"> i) </w:t>
      </w:r>
      <w:r w:rsidRPr="005D3713">
        <w:rPr>
          <w:b/>
          <w:i/>
          <w:lang w:val="pt-BR"/>
        </w:rPr>
        <w:t>p(y)=p(y</w:t>
      </w:r>
      <w:r w:rsidRPr="002E0B7E">
        <w:rPr>
          <w:rFonts w:ascii="Arial" w:hAnsi="Arial" w:cs="Arial"/>
          <w:b/>
          <w:lang w:val="pt-BR"/>
        </w:rPr>
        <w:t>|</w:t>
      </w:r>
      <w:r w:rsidRPr="005D3713">
        <w:rPr>
          <w:b/>
          <w:i/>
          <w:lang w:val="pt-BR"/>
        </w:rPr>
        <w:t>x)</w:t>
      </w:r>
      <w:r w:rsidRPr="005D3713">
        <w:rPr>
          <w:lang w:val="pt-BR"/>
        </w:rPr>
        <w:t>;</w:t>
      </w:r>
    </w:p>
    <w:p w:rsidR="00A61A5E" w:rsidRPr="005D3713" w:rsidRDefault="00A61A5E" w:rsidP="005D3713">
      <w:pPr>
        <w:ind w:firstLine="706"/>
        <w:jc w:val="both"/>
        <w:outlineLvl w:val="0"/>
        <w:rPr>
          <w:lang w:val="pt-BR"/>
        </w:rPr>
      </w:pPr>
      <w:r w:rsidRPr="005D3713">
        <w:rPr>
          <w:lang w:val="pt-BR"/>
        </w:rPr>
        <w:t xml:space="preserve"> ii) </w:t>
      </w:r>
      <w:r w:rsidRPr="005D3713">
        <w:rPr>
          <w:b/>
          <w:i/>
          <w:lang w:val="pt-BR"/>
        </w:rPr>
        <w:t>p(x)=p(x</w:t>
      </w:r>
      <w:r w:rsidRPr="002E0B7E">
        <w:rPr>
          <w:rFonts w:ascii="Arial" w:hAnsi="Arial" w:cs="Arial"/>
          <w:b/>
          <w:lang w:val="pt-BR"/>
        </w:rPr>
        <w:t>|</w:t>
      </w:r>
      <w:r w:rsidRPr="005D3713">
        <w:rPr>
          <w:b/>
          <w:i/>
          <w:lang w:val="pt-BR"/>
        </w:rPr>
        <w:t>y)</w:t>
      </w:r>
      <w:r w:rsidRPr="005D3713">
        <w:rPr>
          <w:lang w:val="pt-BR"/>
        </w:rPr>
        <w:t xml:space="preserve"> e</w:t>
      </w:r>
    </w:p>
    <w:p w:rsidR="00A61A5E" w:rsidRPr="00DA7239" w:rsidRDefault="00A61A5E" w:rsidP="005D3713">
      <w:pPr>
        <w:ind w:firstLine="706"/>
        <w:jc w:val="both"/>
        <w:outlineLvl w:val="0"/>
        <w:rPr>
          <w:lang w:val="en-US"/>
        </w:rPr>
      </w:pPr>
      <w:r w:rsidRPr="005D3713">
        <w:rPr>
          <w:lang w:val="pt-BR"/>
        </w:rPr>
        <w:t xml:space="preserve"> </w:t>
      </w:r>
      <w:r w:rsidRPr="00DA7239">
        <w:rPr>
          <w:lang w:val="en-US"/>
        </w:rPr>
        <w:t xml:space="preserve">iii) </w:t>
      </w:r>
      <w:r w:rsidRPr="00DA7239">
        <w:rPr>
          <w:b/>
          <w:i/>
          <w:lang w:val="en-US"/>
        </w:rPr>
        <w:t>p(x</w:t>
      </w:r>
      <w:r w:rsidRPr="00DA7239">
        <w:rPr>
          <w:rFonts w:ascii="Arial" w:hAnsi="Arial"/>
          <w:b/>
          <w:lang w:val="en-US"/>
        </w:rPr>
        <w:t>,</w:t>
      </w:r>
      <w:r w:rsidRPr="00DA7239">
        <w:rPr>
          <w:b/>
          <w:i/>
          <w:lang w:val="en-US"/>
        </w:rPr>
        <w:t>y)= p(y)p(x)</w:t>
      </w:r>
      <w:r w:rsidRPr="00DA7239">
        <w:rPr>
          <w:lang w:val="en-US"/>
        </w:rPr>
        <w:t>.</w:t>
      </w:r>
    </w:p>
    <w:p w:rsidR="000D7443" w:rsidRPr="00DA7239" w:rsidRDefault="000D7443" w:rsidP="005D3713">
      <w:pPr>
        <w:ind w:firstLine="706"/>
        <w:jc w:val="both"/>
        <w:outlineLvl w:val="0"/>
        <w:rPr>
          <w:lang w:val="en-US"/>
        </w:rPr>
      </w:pPr>
    </w:p>
    <w:p w:rsidR="00A61A5E" w:rsidRPr="005D3713" w:rsidRDefault="00A61A5E" w:rsidP="005D3713">
      <w:pPr>
        <w:spacing w:line="360" w:lineRule="auto"/>
        <w:ind w:firstLine="706"/>
        <w:jc w:val="both"/>
        <w:outlineLvl w:val="0"/>
        <w:rPr>
          <w:lang w:val="pt-BR"/>
        </w:rPr>
      </w:pPr>
      <w:r w:rsidRPr="005D3713">
        <w:rPr>
          <w:lang w:val="pt-BR"/>
        </w:rPr>
        <w:t xml:space="preserve">O conceito de independência </w:t>
      </w:r>
      <w:r w:rsidR="00635D59" w:rsidRPr="005D3713">
        <w:rPr>
          <w:lang w:val="pt-BR"/>
        </w:rPr>
        <w:t xml:space="preserve">probabilística </w:t>
      </w:r>
      <w:r w:rsidRPr="005D3713">
        <w:rPr>
          <w:lang w:val="pt-BR"/>
        </w:rPr>
        <w:t xml:space="preserve">é naturalmente estendido para o de independência condicional quando outra quantidade </w:t>
      </w:r>
      <w:r w:rsidRPr="005D3713">
        <w:rPr>
          <w:b/>
          <w:i/>
          <w:lang w:val="pt-BR"/>
        </w:rPr>
        <w:t>z</w:t>
      </w:r>
      <w:r w:rsidRPr="005D3713">
        <w:rPr>
          <w:lang w:val="pt-BR"/>
        </w:rPr>
        <w:t xml:space="preserve"> entra no contexto.  As quantidades </w:t>
      </w:r>
      <w:r w:rsidRPr="005D3713">
        <w:rPr>
          <w:b/>
          <w:i/>
          <w:lang w:val="pt-BR"/>
        </w:rPr>
        <w:t>x</w:t>
      </w:r>
      <w:r w:rsidRPr="005D3713">
        <w:rPr>
          <w:lang w:val="pt-BR"/>
        </w:rPr>
        <w:t xml:space="preserve"> e </w:t>
      </w:r>
      <w:r w:rsidRPr="005D3713">
        <w:rPr>
          <w:b/>
          <w:i/>
          <w:lang w:val="pt-BR"/>
        </w:rPr>
        <w:t>y</w:t>
      </w:r>
      <w:r w:rsidRPr="005D3713">
        <w:rPr>
          <w:lang w:val="pt-BR"/>
        </w:rPr>
        <w:t xml:space="preserve"> são ditas condicionalmente independentes, dado </w:t>
      </w:r>
      <w:r w:rsidRPr="005D3713">
        <w:rPr>
          <w:b/>
          <w:i/>
          <w:lang w:val="pt-BR"/>
        </w:rPr>
        <w:t>z</w:t>
      </w:r>
      <w:r w:rsidRPr="005D3713">
        <w:rPr>
          <w:lang w:val="pt-BR"/>
        </w:rPr>
        <w:t xml:space="preserve">, se </w:t>
      </w:r>
      <w:r w:rsidRPr="005D3713">
        <w:rPr>
          <w:b/>
          <w:i/>
          <w:lang w:val="pt-BR"/>
        </w:rPr>
        <w:t>p(x</w:t>
      </w:r>
      <w:r w:rsidRPr="005D3713">
        <w:rPr>
          <w:rFonts w:ascii="Arial" w:hAnsi="Arial"/>
          <w:b/>
          <w:lang w:val="pt-BR"/>
        </w:rPr>
        <w:t>,</w:t>
      </w:r>
      <w:r w:rsidRPr="005D3713">
        <w:rPr>
          <w:b/>
          <w:i/>
          <w:lang w:val="pt-BR"/>
        </w:rPr>
        <w:t>y</w:t>
      </w:r>
      <w:r w:rsidRPr="002E0B7E">
        <w:rPr>
          <w:rFonts w:ascii="Arial" w:hAnsi="Arial" w:cs="Arial"/>
          <w:b/>
          <w:lang w:val="pt-BR"/>
        </w:rPr>
        <w:t>|</w:t>
      </w:r>
      <w:r w:rsidRPr="005D3713">
        <w:rPr>
          <w:b/>
          <w:i/>
          <w:lang w:val="pt-BR"/>
        </w:rPr>
        <w:t>z)= p(y</w:t>
      </w:r>
      <w:r w:rsidRPr="002E0B7E">
        <w:rPr>
          <w:rFonts w:ascii="Arial" w:hAnsi="Arial" w:cs="Arial"/>
          <w:b/>
          <w:lang w:val="pt-BR"/>
        </w:rPr>
        <w:t>|</w:t>
      </w:r>
      <w:r w:rsidRPr="005D3713">
        <w:rPr>
          <w:b/>
          <w:i/>
          <w:lang w:val="pt-BR"/>
        </w:rPr>
        <w:t>z)p(x</w:t>
      </w:r>
      <w:r w:rsidRPr="002E0B7E">
        <w:rPr>
          <w:rFonts w:ascii="Arial" w:hAnsi="Arial" w:cs="Arial"/>
          <w:b/>
          <w:lang w:val="pt-BR"/>
        </w:rPr>
        <w:t>|</w:t>
      </w:r>
      <w:r w:rsidRPr="005D3713">
        <w:rPr>
          <w:b/>
          <w:i/>
          <w:lang w:val="pt-BR"/>
        </w:rPr>
        <w:t>z)</w:t>
      </w:r>
      <w:r w:rsidRPr="005D3713">
        <w:rPr>
          <w:lang w:val="pt-BR"/>
        </w:rPr>
        <w:t>. Outro bom exercício para o leitor é mostrar a equivalência das seguintes igualdades:</w:t>
      </w:r>
    </w:p>
    <w:p w:rsidR="00A61A5E" w:rsidRPr="005D3713" w:rsidRDefault="00A61A5E" w:rsidP="005D3713">
      <w:pPr>
        <w:ind w:firstLine="706"/>
        <w:jc w:val="both"/>
        <w:outlineLvl w:val="0"/>
        <w:rPr>
          <w:lang w:val="pt-BR"/>
        </w:rPr>
      </w:pPr>
      <w:r w:rsidRPr="005D3713">
        <w:rPr>
          <w:lang w:val="pt-BR"/>
        </w:rPr>
        <w:t xml:space="preserve"> iv) </w:t>
      </w:r>
      <w:r w:rsidRPr="005D3713">
        <w:rPr>
          <w:b/>
          <w:i/>
          <w:lang w:val="pt-BR"/>
        </w:rPr>
        <w:t>p(y</w:t>
      </w:r>
      <w:r w:rsidRPr="002E0B7E">
        <w:rPr>
          <w:rFonts w:ascii="Arial" w:hAnsi="Arial" w:cs="Arial"/>
          <w:b/>
          <w:lang w:val="pt-BR"/>
        </w:rPr>
        <w:t>|</w:t>
      </w:r>
      <w:r w:rsidRPr="005D3713">
        <w:rPr>
          <w:b/>
          <w:i/>
          <w:lang w:val="pt-BR"/>
        </w:rPr>
        <w:t>z)=p(y</w:t>
      </w:r>
      <w:r w:rsidRPr="002E0B7E">
        <w:rPr>
          <w:rFonts w:ascii="Arial" w:hAnsi="Arial" w:cs="Arial"/>
          <w:b/>
          <w:lang w:val="pt-BR"/>
        </w:rPr>
        <w:t>|</w:t>
      </w:r>
      <w:r w:rsidRPr="005D3713">
        <w:rPr>
          <w:b/>
          <w:i/>
          <w:lang w:val="pt-BR"/>
        </w:rPr>
        <w:t>x,z);</w:t>
      </w:r>
    </w:p>
    <w:p w:rsidR="00A61A5E" w:rsidRPr="005D3713" w:rsidRDefault="00A61A5E" w:rsidP="005D3713">
      <w:pPr>
        <w:ind w:firstLine="706"/>
        <w:jc w:val="both"/>
        <w:outlineLvl w:val="0"/>
        <w:rPr>
          <w:lang w:val="pt-BR"/>
        </w:rPr>
      </w:pPr>
      <w:r w:rsidRPr="005D3713">
        <w:rPr>
          <w:lang w:val="pt-BR"/>
        </w:rPr>
        <w:t xml:space="preserve"> v) </w:t>
      </w:r>
      <w:r w:rsidRPr="005D3713">
        <w:rPr>
          <w:b/>
          <w:i/>
          <w:lang w:val="pt-BR"/>
        </w:rPr>
        <w:t>p(x</w:t>
      </w:r>
      <w:r w:rsidRPr="002E0B7E">
        <w:rPr>
          <w:rFonts w:ascii="Arial" w:hAnsi="Arial" w:cs="Arial"/>
          <w:b/>
          <w:lang w:val="pt-BR"/>
        </w:rPr>
        <w:t>|</w:t>
      </w:r>
      <w:r w:rsidRPr="005D3713">
        <w:rPr>
          <w:b/>
          <w:i/>
          <w:lang w:val="pt-BR"/>
        </w:rPr>
        <w:t>y)=p(x</w:t>
      </w:r>
      <w:r w:rsidRPr="002E0B7E">
        <w:rPr>
          <w:rFonts w:ascii="Arial" w:hAnsi="Arial" w:cs="Arial"/>
          <w:b/>
          <w:lang w:val="pt-BR"/>
        </w:rPr>
        <w:t>|</w:t>
      </w:r>
      <w:r w:rsidRPr="005D3713">
        <w:rPr>
          <w:b/>
          <w:i/>
          <w:lang w:val="pt-BR"/>
        </w:rPr>
        <w:t>y,z)</w:t>
      </w:r>
      <w:r w:rsidRPr="005D3713">
        <w:rPr>
          <w:lang w:val="pt-BR"/>
        </w:rPr>
        <w:t xml:space="preserve"> e</w:t>
      </w:r>
    </w:p>
    <w:p w:rsidR="00A61A5E" w:rsidRPr="005D3713" w:rsidRDefault="00A61A5E" w:rsidP="005D3713">
      <w:pPr>
        <w:ind w:firstLine="706"/>
        <w:jc w:val="both"/>
        <w:outlineLvl w:val="0"/>
        <w:rPr>
          <w:lang w:val="pt-BR"/>
        </w:rPr>
      </w:pPr>
      <w:r w:rsidRPr="005D3713">
        <w:rPr>
          <w:lang w:val="pt-BR"/>
        </w:rPr>
        <w:t xml:space="preserve"> vi) </w:t>
      </w:r>
      <w:r w:rsidRPr="005D3713">
        <w:rPr>
          <w:b/>
          <w:i/>
          <w:lang w:val="pt-BR"/>
        </w:rPr>
        <w:t>p(x</w:t>
      </w:r>
      <w:r w:rsidRPr="005D3713">
        <w:rPr>
          <w:rFonts w:ascii="Arial" w:hAnsi="Arial"/>
          <w:b/>
          <w:lang w:val="pt-BR"/>
        </w:rPr>
        <w:t>,</w:t>
      </w:r>
      <w:r w:rsidRPr="005D3713">
        <w:rPr>
          <w:b/>
          <w:i/>
          <w:lang w:val="pt-BR"/>
        </w:rPr>
        <w:t>y</w:t>
      </w:r>
      <w:r w:rsidRPr="002E0B7E">
        <w:rPr>
          <w:rFonts w:ascii="Arial" w:hAnsi="Arial" w:cs="Arial"/>
          <w:b/>
          <w:lang w:val="pt-BR"/>
        </w:rPr>
        <w:t>|</w:t>
      </w:r>
      <w:r w:rsidRPr="005D3713">
        <w:rPr>
          <w:b/>
          <w:i/>
          <w:lang w:val="pt-BR"/>
        </w:rPr>
        <w:t>z)= p(y</w:t>
      </w:r>
      <w:r w:rsidRPr="002E0B7E">
        <w:rPr>
          <w:rFonts w:ascii="Arial" w:hAnsi="Arial" w:cs="Arial"/>
          <w:b/>
          <w:lang w:val="pt-BR"/>
        </w:rPr>
        <w:t>|</w:t>
      </w:r>
      <w:r w:rsidRPr="005D3713">
        <w:rPr>
          <w:b/>
          <w:i/>
          <w:lang w:val="pt-BR"/>
        </w:rPr>
        <w:t>z)p(x</w:t>
      </w:r>
      <w:r w:rsidRPr="002E0B7E">
        <w:rPr>
          <w:rFonts w:ascii="Arial" w:hAnsi="Arial" w:cs="Arial"/>
          <w:b/>
          <w:lang w:val="pt-BR"/>
        </w:rPr>
        <w:t>|</w:t>
      </w:r>
      <w:r w:rsidRPr="005D3713">
        <w:rPr>
          <w:b/>
          <w:i/>
          <w:lang w:val="pt-BR"/>
        </w:rPr>
        <w:t>z)</w:t>
      </w:r>
      <w:r w:rsidRPr="005D3713">
        <w:rPr>
          <w:lang w:val="pt-BR"/>
        </w:rPr>
        <w:t>.</w:t>
      </w:r>
    </w:p>
    <w:p w:rsidR="00A61A5E" w:rsidRDefault="00A61A5E" w:rsidP="005D3713">
      <w:pPr>
        <w:spacing w:line="360" w:lineRule="auto"/>
        <w:ind w:firstLine="706"/>
        <w:jc w:val="both"/>
        <w:outlineLvl w:val="0"/>
        <w:rPr>
          <w:lang w:val="pt-BR"/>
        </w:rPr>
      </w:pPr>
      <w:r w:rsidRPr="005D3713">
        <w:rPr>
          <w:lang w:val="pt-BR"/>
        </w:rPr>
        <w:t xml:space="preserve">Independência estatística é na verdade independência condicional.  Em estatística o parâmetro, desconhecido e de interesse, exerce o mesmo papel da quantidade </w:t>
      </w:r>
      <w:r w:rsidRPr="005D3713">
        <w:rPr>
          <w:b/>
          <w:i/>
          <w:lang w:val="pt-BR"/>
        </w:rPr>
        <w:t>z</w:t>
      </w:r>
      <w:r w:rsidRPr="005D3713">
        <w:rPr>
          <w:lang w:val="pt-BR"/>
        </w:rPr>
        <w:t>.  Os Exemplos 1, 2 e 3 ilustram os conceitos de independência probabilística e estatística.</w:t>
      </w:r>
    </w:p>
    <w:p w:rsidR="000D7443" w:rsidRPr="00DE479F" w:rsidRDefault="000D7443" w:rsidP="005D3713">
      <w:pPr>
        <w:spacing w:line="360" w:lineRule="auto"/>
        <w:ind w:firstLine="706"/>
        <w:jc w:val="both"/>
        <w:outlineLvl w:val="0"/>
        <w:rPr>
          <w:sz w:val="16"/>
          <w:szCs w:val="16"/>
          <w:lang w:val="pt-BR"/>
        </w:rPr>
      </w:pPr>
    </w:p>
    <w:p w:rsidR="00A61A5E" w:rsidRPr="005D3713" w:rsidRDefault="00A61A5E" w:rsidP="005D3713">
      <w:pPr>
        <w:pStyle w:val="Ttulo1"/>
        <w:spacing w:before="0" w:after="0"/>
        <w:ind w:firstLine="0"/>
      </w:pPr>
      <w:r w:rsidRPr="005D3713">
        <w:rPr>
          <w:i/>
        </w:rPr>
        <w:t>Exemplo 1:</w:t>
      </w:r>
      <w:r w:rsidRPr="005D3713">
        <w:t xml:space="preserve"> Normal Padrão</w:t>
      </w:r>
    </w:p>
    <w:p w:rsidR="00A61A5E" w:rsidRDefault="00A61A5E" w:rsidP="005D3713">
      <w:pPr>
        <w:spacing w:line="360" w:lineRule="auto"/>
        <w:ind w:firstLine="706"/>
        <w:jc w:val="both"/>
        <w:outlineLvl w:val="0"/>
        <w:rPr>
          <w:lang w:val="pt-BR"/>
        </w:rPr>
      </w:pPr>
      <w:r w:rsidRPr="005D3713">
        <w:rPr>
          <w:lang w:val="pt-BR"/>
        </w:rPr>
        <w:t xml:space="preserve">Considerem-se duas variáveis aleatórias normais independentes, </w:t>
      </w:r>
      <w:r w:rsidRPr="005D3713">
        <w:rPr>
          <w:b/>
          <w:i/>
          <w:lang w:val="pt-BR"/>
        </w:rPr>
        <w:t>x</w:t>
      </w:r>
      <w:r w:rsidRPr="005D3713">
        <w:rPr>
          <w:lang w:val="pt-BR"/>
        </w:rPr>
        <w:t xml:space="preserve"> e </w:t>
      </w:r>
      <w:r w:rsidRPr="005D3713">
        <w:rPr>
          <w:b/>
          <w:i/>
          <w:lang w:val="pt-BR"/>
        </w:rPr>
        <w:t>y</w:t>
      </w:r>
      <w:r w:rsidRPr="005D3713">
        <w:rPr>
          <w:lang w:val="pt-BR"/>
        </w:rPr>
        <w:t xml:space="preserve">, com mesma distribuição normal com média zero e variância um.  Inicialmente, </w:t>
      </w:r>
      <w:r w:rsidRPr="005D3713">
        <w:rPr>
          <w:color w:val="0000FF"/>
          <w:lang w:val="pt-BR"/>
        </w:rPr>
        <w:t xml:space="preserve"> </w:t>
      </w:r>
      <w:r w:rsidRPr="005D3713">
        <w:rPr>
          <w:lang w:val="pt-BR"/>
        </w:rPr>
        <w:t xml:space="preserve">sabe-se que embora os valores das duas quantidades possam ocorrer em toda a reta, muito provavelmente não estarão fora do intervalo </w:t>
      </w:r>
      <w:r w:rsidRPr="005D3713">
        <w:rPr>
          <w:b/>
          <w:lang w:val="pt-BR"/>
        </w:rPr>
        <w:t>[-6;+6].</w:t>
      </w:r>
      <w:r w:rsidRPr="005D3713">
        <w:rPr>
          <w:lang w:val="pt-BR"/>
        </w:rPr>
        <w:t xml:space="preserve">  Além disso, a informação de que </w:t>
      </w:r>
      <w:r w:rsidRPr="005D3713">
        <w:rPr>
          <w:b/>
          <w:i/>
          <w:lang w:val="pt-BR"/>
        </w:rPr>
        <w:t>x=3</w:t>
      </w:r>
      <w:r w:rsidR="00635D59" w:rsidRPr="005D3713">
        <w:rPr>
          <w:lang w:val="pt-BR"/>
        </w:rPr>
        <w:t xml:space="preserve">, por exemplo, </w:t>
      </w:r>
      <w:r w:rsidRPr="005D3713">
        <w:rPr>
          <w:lang w:val="pt-BR"/>
        </w:rPr>
        <w:t xml:space="preserve">não irá alterar a distribuição de </w:t>
      </w:r>
      <w:r w:rsidRPr="005D3713">
        <w:rPr>
          <w:b/>
          <w:i/>
          <w:lang w:val="pt-BR"/>
        </w:rPr>
        <w:t>y</w:t>
      </w:r>
      <w:r w:rsidRPr="005D3713">
        <w:rPr>
          <w:lang w:val="pt-BR"/>
        </w:rPr>
        <w:t xml:space="preserve">. Isto é, </w:t>
      </w:r>
      <w:r w:rsidRPr="005D3713">
        <w:rPr>
          <w:b/>
          <w:i/>
          <w:lang w:val="pt-BR"/>
        </w:rPr>
        <w:t>p(y)=p(y</w:t>
      </w:r>
      <w:r w:rsidRPr="002E0B7E">
        <w:rPr>
          <w:rFonts w:ascii="Arial" w:hAnsi="Arial" w:cs="Arial"/>
          <w:b/>
          <w:lang w:val="pt-BR"/>
        </w:rPr>
        <w:t>|</w:t>
      </w:r>
      <w:r w:rsidRPr="005D3713">
        <w:rPr>
          <w:b/>
          <w:i/>
          <w:lang w:val="pt-BR"/>
        </w:rPr>
        <w:t>x)</w:t>
      </w:r>
      <w:r w:rsidRPr="005D3713">
        <w:rPr>
          <w:lang w:val="pt-BR"/>
        </w:rPr>
        <w:t xml:space="preserve">. Novamente </w:t>
      </w:r>
      <w:r w:rsidRPr="005D3713">
        <w:rPr>
          <w:b/>
          <w:i/>
          <w:lang w:val="pt-BR"/>
        </w:rPr>
        <w:t>y</w:t>
      </w:r>
      <w:r w:rsidRPr="005D3713">
        <w:rPr>
          <w:lang w:val="pt-BR"/>
        </w:rPr>
        <w:t xml:space="preserve"> pertence com grande chance ao intervalo </w:t>
      </w:r>
      <w:r w:rsidRPr="005D3713">
        <w:rPr>
          <w:b/>
          <w:lang w:val="pt-BR"/>
        </w:rPr>
        <w:t>[-6;+6]</w:t>
      </w:r>
      <w:r w:rsidRPr="005D3713">
        <w:rPr>
          <w:lang w:val="pt-BR"/>
        </w:rPr>
        <w:t xml:space="preserve">.  O conhecimento da ocorrência de </w:t>
      </w:r>
      <w:r w:rsidRPr="005D3713">
        <w:rPr>
          <w:b/>
          <w:i/>
          <w:lang w:val="pt-BR"/>
        </w:rPr>
        <w:t>x=3</w:t>
      </w:r>
      <w:r w:rsidRPr="005D3713">
        <w:rPr>
          <w:lang w:val="pt-BR"/>
        </w:rPr>
        <w:t xml:space="preserve"> não alterou a distribuição de probabilidade</w:t>
      </w:r>
      <w:r w:rsidR="00635D59" w:rsidRPr="005D3713">
        <w:rPr>
          <w:lang w:val="pt-BR"/>
        </w:rPr>
        <w:t>s inicialmente proposta</w:t>
      </w:r>
      <w:r w:rsidRPr="005D3713">
        <w:rPr>
          <w:lang w:val="pt-BR"/>
        </w:rPr>
        <w:t xml:space="preserve"> para </w:t>
      </w:r>
      <w:r w:rsidRPr="005D3713">
        <w:rPr>
          <w:b/>
          <w:i/>
          <w:lang w:val="pt-BR"/>
        </w:rPr>
        <w:t>y</w:t>
      </w:r>
      <w:r w:rsidRPr="005D3713">
        <w:rPr>
          <w:lang w:val="pt-BR"/>
        </w:rPr>
        <w:t xml:space="preserve">. No presente caso, a independência é a probabilística no sentido usual.  </w:t>
      </w:r>
    </w:p>
    <w:p w:rsidR="000D7443" w:rsidRPr="00DE479F" w:rsidRDefault="000D7443" w:rsidP="005D3713">
      <w:pPr>
        <w:spacing w:line="360" w:lineRule="auto"/>
        <w:ind w:firstLine="706"/>
        <w:jc w:val="both"/>
        <w:outlineLvl w:val="0"/>
        <w:rPr>
          <w:sz w:val="16"/>
          <w:szCs w:val="16"/>
          <w:lang w:val="pt-BR"/>
        </w:rPr>
      </w:pPr>
    </w:p>
    <w:p w:rsidR="00A61A5E" w:rsidRPr="005D3713" w:rsidRDefault="00A61A5E" w:rsidP="005D3713">
      <w:pPr>
        <w:pStyle w:val="Ttulo1"/>
        <w:spacing w:before="0" w:after="0"/>
        <w:ind w:firstLine="0"/>
      </w:pPr>
      <w:r w:rsidRPr="005D3713">
        <w:rPr>
          <w:i/>
        </w:rPr>
        <w:t>Exemplo 2:</w:t>
      </w:r>
      <w:r w:rsidRPr="005D3713">
        <w:t xml:space="preserve"> Normal com Média Desconhecida</w:t>
      </w:r>
    </w:p>
    <w:p w:rsidR="00A61A5E" w:rsidRPr="005D3713" w:rsidRDefault="00A61A5E" w:rsidP="005D3713">
      <w:pPr>
        <w:spacing w:line="360" w:lineRule="auto"/>
        <w:ind w:firstLine="706"/>
        <w:jc w:val="both"/>
        <w:outlineLvl w:val="0"/>
        <w:rPr>
          <w:lang w:val="pt-BR"/>
        </w:rPr>
      </w:pPr>
      <w:r w:rsidRPr="005D3713">
        <w:rPr>
          <w:lang w:val="pt-BR"/>
        </w:rPr>
        <w:t xml:space="preserve">Sejam duas variáveis aleatórias normais independentes, </w:t>
      </w:r>
      <w:r w:rsidRPr="005D3713">
        <w:rPr>
          <w:b/>
          <w:i/>
          <w:lang w:val="pt-BR"/>
        </w:rPr>
        <w:t>x</w:t>
      </w:r>
      <w:r w:rsidRPr="005D3713">
        <w:rPr>
          <w:lang w:val="pt-BR"/>
        </w:rPr>
        <w:t xml:space="preserve"> e </w:t>
      </w:r>
      <w:r w:rsidRPr="005D3713">
        <w:rPr>
          <w:b/>
          <w:i/>
          <w:lang w:val="pt-BR"/>
        </w:rPr>
        <w:t>y</w:t>
      </w:r>
      <w:r w:rsidRPr="005D3713">
        <w:rPr>
          <w:lang w:val="pt-BR"/>
        </w:rPr>
        <w:t>, com</w:t>
      </w:r>
      <w:r w:rsidR="00635D59" w:rsidRPr="005D3713">
        <w:rPr>
          <w:lang w:val="pt-BR"/>
        </w:rPr>
        <w:t xml:space="preserve"> a</w:t>
      </w:r>
      <w:r w:rsidRPr="005D3713">
        <w:rPr>
          <w:lang w:val="pt-BR"/>
        </w:rPr>
        <w:t xml:space="preserve"> mesma distribuição normal com média </w:t>
      </w:r>
      <w:r w:rsidRPr="005D3713">
        <w:rPr>
          <w:b/>
          <w:i/>
          <w:lang w:val="pt-BR"/>
        </w:rPr>
        <w:t>z</w:t>
      </w:r>
      <w:r w:rsidRPr="005D3713">
        <w:rPr>
          <w:lang w:val="pt-BR"/>
        </w:rPr>
        <w:t xml:space="preserve">, desconhecida, e variância um.  Como o valor da média, </w:t>
      </w:r>
      <w:r w:rsidRPr="005D3713">
        <w:rPr>
          <w:b/>
          <w:i/>
          <w:lang w:val="pt-BR"/>
        </w:rPr>
        <w:t>z</w:t>
      </w:r>
      <w:r w:rsidRPr="005D3713">
        <w:rPr>
          <w:lang w:val="pt-BR"/>
        </w:rPr>
        <w:t xml:space="preserve">, é desconhecido, tanto </w:t>
      </w:r>
      <w:r w:rsidRPr="005D3713">
        <w:rPr>
          <w:b/>
          <w:i/>
          <w:lang w:val="pt-BR"/>
        </w:rPr>
        <w:t>x</w:t>
      </w:r>
      <w:r w:rsidRPr="005D3713">
        <w:rPr>
          <w:lang w:val="pt-BR"/>
        </w:rPr>
        <w:t xml:space="preserve"> como </w:t>
      </w:r>
      <w:r w:rsidRPr="005D3713">
        <w:rPr>
          <w:b/>
          <w:i/>
          <w:lang w:val="pt-BR"/>
        </w:rPr>
        <w:t>y</w:t>
      </w:r>
      <w:r w:rsidRPr="005D3713">
        <w:rPr>
          <w:lang w:val="pt-BR"/>
        </w:rPr>
        <w:t xml:space="preserve"> podem variar em toda a reta, sem preferências.  A observação </w:t>
      </w:r>
      <w:r w:rsidRPr="005D3713">
        <w:rPr>
          <w:b/>
          <w:i/>
          <w:lang w:val="pt-BR"/>
        </w:rPr>
        <w:t>x=3</w:t>
      </w:r>
      <w:r w:rsidRPr="005D3713">
        <w:rPr>
          <w:lang w:val="pt-BR"/>
        </w:rPr>
        <w:t xml:space="preserve"> agora é bastante informativa com respeito à distribuição de </w:t>
      </w:r>
      <w:r w:rsidRPr="005D3713">
        <w:rPr>
          <w:b/>
          <w:i/>
          <w:lang w:val="pt-BR"/>
        </w:rPr>
        <w:t>y</w:t>
      </w:r>
      <w:r w:rsidRPr="005D3713">
        <w:rPr>
          <w:lang w:val="pt-BR"/>
        </w:rPr>
        <w:t xml:space="preserve">. Evidentemente, existe uma grande chance de que </w:t>
      </w:r>
      <w:r w:rsidRPr="005D3713">
        <w:rPr>
          <w:b/>
          <w:i/>
          <w:lang w:val="pt-BR"/>
        </w:rPr>
        <w:t>x=3</w:t>
      </w:r>
      <w:r w:rsidRPr="005D3713">
        <w:rPr>
          <w:lang w:val="pt-BR"/>
        </w:rPr>
        <w:t xml:space="preserve"> esteja no intervalo </w:t>
      </w:r>
      <w:r w:rsidRPr="005D3713">
        <w:rPr>
          <w:b/>
          <w:lang w:val="pt-BR"/>
        </w:rPr>
        <w:t>[</w:t>
      </w:r>
      <w:r w:rsidRPr="005D3713">
        <w:rPr>
          <w:b/>
          <w:i/>
          <w:lang w:val="pt-BR"/>
        </w:rPr>
        <w:t>z</w:t>
      </w:r>
      <w:r w:rsidRPr="005D3713">
        <w:rPr>
          <w:b/>
          <w:lang w:val="pt-BR"/>
        </w:rPr>
        <w:t>-6;</w:t>
      </w:r>
      <w:r w:rsidRPr="005D3713">
        <w:rPr>
          <w:b/>
          <w:i/>
          <w:lang w:val="pt-BR"/>
        </w:rPr>
        <w:t>z</w:t>
      </w:r>
      <w:r w:rsidRPr="005D3713">
        <w:rPr>
          <w:b/>
          <w:lang w:val="pt-BR"/>
        </w:rPr>
        <w:t xml:space="preserve">+6].  </w:t>
      </w:r>
      <w:r w:rsidRPr="005D3713">
        <w:rPr>
          <w:lang w:val="pt-BR"/>
        </w:rPr>
        <w:t xml:space="preserve"> Assim, </w:t>
      </w:r>
      <w:r w:rsidR="000F66D5">
        <w:rPr>
          <w:lang w:val="pt-BR"/>
        </w:rPr>
        <w:t xml:space="preserve"> </w:t>
      </w:r>
      <w:r w:rsidRPr="005D3713">
        <w:rPr>
          <w:b/>
          <w:i/>
          <w:lang w:val="pt-BR"/>
        </w:rPr>
        <w:t>-3 &lt; z &lt; 9</w:t>
      </w:r>
      <w:r w:rsidRPr="005D3713">
        <w:rPr>
          <w:lang w:val="pt-BR"/>
        </w:rPr>
        <w:t xml:space="preserve"> e, </w:t>
      </w:r>
      <w:r w:rsidR="000F66D5">
        <w:rPr>
          <w:lang w:val="pt-BR"/>
        </w:rPr>
        <w:t xml:space="preserve"> </w:t>
      </w:r>
      <w:r w:rsidRPr="005D3713">
        <w:rPr>
          <w:lang w:val="pt-BR"/>
        </w:rPr>
        <w:t xml:space="preserve">portanto, </w:t>
      </w:r>
      <w:r w:rsidRPr="005D3713">
        <w:rPr>
          <w:b/>
          <w:i/>
          <w:lang w:val="pt-BR"/>
        </w:rPr>
        <w:t>y</w:t>
      </w:r>
      <w:r w:rsidRPr="005D3713">
        <w:rPr>
          <w:lang w:val="pt-BR"/>
        </w:rPr>
        <w:t xml:space="preserve"> </w:t>
      </w:r>
      <w:r w:rsidR="000F66D5">
        <w:rPr>
          <w:lang w:val="pt-BR"/>
        </w:rPr>
        <w:t xml:space="preserve"> </w:t>
      </w:r>
      <w:r w:rsidRPr="005D3713">
        <w:rPr>
          <w:lang w:val="pt-BR"/>
        </w:rPr>
        <w:t xml:space="preserve">muito </w:t>
      </w:r>
      <w:r w:rsidR="000F66D5">
        <w:rPr>
          <w:lang w:val="pt-BR"/>
        </w:rPr>
        <w:t xml:space="preserve"> </w:t>
      </w:r>
      <w:r w:rsidRPr="005D3713">
        <w:rPr>
          <w:lang w:val="pt-BR"/>
        </w:rPr>
        <w:t>provavelmente</w:t>
      </w:r>
      <w:r w:rsidR="000F66D5">
        <w:rPr>
          <w:lang w:val="pt-BR"/>
        </w:rPr>
        <w:t xml:space="preserve"> </w:t>
      </w:r>
      <w:r w:rsidRPr="005D3713">
        <w:rPr>
          <w:lang w:val="pt-BR"/>
        </w:rPr>
        <w:t xml:space="preserve"> irá </w:t>
      </w:r>
      <w:r w:rsidR="000F66D5">
        <w:rPr>
          <w:lang w:val="pt-BR"/>
        </w:rPr>
        <w:t xml:space="preserve"> </w:t>
      </w:r>
      <w:r w:rsidRPr="005D3713">
        <w:rPr>
          <w:lang w:val="pt-BR"/>
        </w:rPr>
        <w:t xml:space="preserve">pertencer </w:t>
      </w:r>
      <w:r w:rsidR="000F66D5">
        <w:rPr>
          <w:lang w:val="pt-BR"/>
        </w:rPr>
        <w:t xml:space="preserve"> </w:t>
      </w:r>
      <w:r w:rsidRPr="005D3713">
        <w:rPr>
          <w:lang w:val="pt-BR"/>
        </w:rPr>
        <w:t>ao</w:t>
      </w:r>
      <w:r w:rsidR="000F66D5">
        <w:rPr>
          <w:lang w:val="pt-BR"/>
        </w:rPr>
        <w:t xml:space="preserve"> </w:t>
      </w:r>
      <w:r w:rsidRPr="005D3713">
        <w:rPr>
          <w:lang w:val="pt-BR"/>
        </w:rPr>
        <w:t xml:space="preserve"> intervalo </w:t>
      </w:r>
      <w:r w:rsidR="000F66D5">
        <w:rPr>
          <w:lang w:val="pt-BR"/>
        </w:rPr>
        <w:t xml:space="preserve">  </w:t>
      </w:r>
      <w:r w:rsidRPr="005D3713">
        <w:rPr>
          <w:b/>
          <w:lang w:val="pt-BR"/>
        </w:rPr>
        <w:t>[-9;15].</w:t>
      </w:r>
      <w:r w:rsidRPr="005D3713">
        <w:rPr>
          <w:lang w:val="pt-BR"/>
        </w:rPr>
        <w:t xml:space="preserve">   Note-se que, antes da observação de </w:t>
      </w:r>
      <w:r w:rsidRPr="005D3713">
        <w:rPr>
          <w:b/>
          <w:i/>
          <w:lang w:val="pt-BR"/>
        </w:rPr>
        <w:t>x</w:t>
      </w:r>
      <w:r w:rsidRPr="005D3713">
        <w:rPr>
          <w:lang w:val="pt-BR"/>
        </w:rPr>
        <w:t xml:space="preserve">, o valor de </w:t>
      </w:r>
      <w:r w:rsidRPr="005D3713">
        <w:rPr>
          <w:b/>
          <w:i/>
          <w:lang w:val="pt-BR"/>
        </w:rPr>
        <w:t>y</w:t>
      </w:r>
      <w:r w:rsidRPr="005D3713">
        <w:rPr>
          <w:lang w:val="pt-BR"/>
        </w:rPr>
        <w:t xml:space="preserve"> era completamente desconhecido e poderia assumir qualquer </w:t>
      </w:r>
      <w:r w:rsidRPr="005D3713">
        <w:rPr>
          <w:lang w:val="pt-BR"/>
        </w:rPr>
        <w:lastRenderedPageBreak/>
        <w:t xml:space="preserve">valor em toda a reta.  No entanto, após observar-se </w:t>
      </w:r>
      <w:r w:rsidRPr="005D3713">
        <w:rPr>
          <w:b/>
          <w:i/>
          <w:lang w:val="pt-BR"/>
        </w:rPr>
        <w:t>x=3</w:t>
      </w:r>
      <w:r w:rsidRPr="005D3713">
        <w:rPr>
          <w:lang w:val="pt-BR"/>
        </w:rPr>
        <w:t xml:space="preserve">, sabe-se que quase certamente </w:t>
      </w:r>
      <w:r w:rsidRPr="005D3713">
        <w:rPr>
          <w:b/>
          <w:i/>
          <w:lang w:val="pt-BR"/>
        </w:rPr>
        <w:t>y</w:t>
      </w:r>
      <w:r w:rsidRPr="005D3713">
        <w:rPr>
          <w:lang w:val="pt-BR"/>
        </w:rPr>
        <w:t xml:space="preserve"> pertence ao intervalo finito </w:t>
      </w:r>
      <w:r w:rsidRPr="005D3713">
        <w:rPr>
          <w:b/>
          <w:lang w:val="pt-BR"/>
        </w:rPr>
        <w:t>[-9;15].</w:t>
      </w:r>
      <w:r w:rsidRPr="005D3713">
        <w:rPr>
          <w:lang w:val="pt-BR"/>
        </w:rPr>
        <w:t xml:space="preserve">   Isto prova que </w:t>
      </w:r>
      <w:r w:rsidRPr="005D3713">
        <w:rPr>
          <w:b/>
          <w:i/>
          <w:lang w:val="pt-BR"/>
        </w:rPr>
        <w:t>x</w:t>
      </w:r>
      <w:r w:rsidRPr="005D3713">
        <w:rPr>
          <w:lang w:val="pt-BR"/>
        </w:rPr>
        <w:t xml:space="preserve"> e </w:t>
      </w:r>
      <w:r w:rsidRPr="005D3713">
        <w:rPr>
          <w:b/>
          <w:i/>
          <w:lang w:val="pt-BR"/>
        </w:rPr>
        <w:t>y</w:t>
      </w:r>
      <w:r w:rsidRPr="005D3713">
        <w:rPr>
          <w:lang w:val="pt-BR"/>
        </w:rPr>
        <w:t xml:space="preserve"> não podem ser independentes, visto que a observação do valor de </w:t>
      </w:r>
      <w:r w:rsidRPr="005D3713">
        <w:rPr>
          <w:b/>
          <w:i/>
          <w:lang w:val="pt-BR"/>
        </w:rPr>
        <w:t>x</w:t>
      </w:r>
      <w:r w:rsidR="00635D59" w:rsidRPr="005D3713">
        <w:rPr>
          <w:lang w:val="pt-BR"/>
        </w:rPr>
        <w:t xml:space="preserve"> modifica de fato</w:t>
      </w:r>
      <w:r w:rsidRPr="005D3713">
        <w:rPr>
          <w:lang w:val="pt-BR"/>
        </w:rPr>
        <w:t xml:space="preserve"> a distribuição de </w:t>
      </w:r>
      <w:r w:rsidRPr="005D3713">
        <w:rPr>
          <w:b/>
          <w:i/>
          <w:lang w:val="pt-BR"/>
        </w:rPr>
        <w:t>y</w:t>
      </w:r>
      <w:r w:rsidRPr="005D3713">
        <w:rPr>
          <w:lang w:val="pt-BR"/>
        </w:rPr>
        <w:t xml:space="preserve">. </w:t>
      </w:r>
      <w:r w:rsidRPr="005D3713">
        <w:rPr>
          <w:lang w:val="pt-BR"/>
        </w:rPr>
        <w:tab/>
        <w:t xml:space="preserve">No exemplo acima o correto seria dizer: caso </w:t>
      </w:r>
      <w:r w:rsidRPr="005D3713">
        <w:rPr>
          <w:b/>
          <w:i/>
          <w:lang w:val="pt-BR"/>
        </w:rPr>
        <w:t>z</w:t>
      </w:r>
      <w:r w:rsidRPr="005D3713">
        <w:rPr>
          <w:lang w:val="pt-BR"/>
        </w:rPr>
        <w:t xml:space="preserve"> fosse conhecido, </w:t>
      </w:r>
      <w:r w:rsidRPr="005D3713">
        <w:rPr>
          <w:b/>
          <w:i/>
          <w:lang w:val="pt-BR"/>
        </w:rPr>
        <w:t>x</w:t>
      </w:r>
      <w:r w:rsidRPr="005D3713">
        <w:rPr>
          <w:lang w:val="pt-BR"/>
        </w:rPr>
        <w:t xml:space="preserve"> e </w:t>
      </w:r>
      <w:r w:rsidRPr="005D3713">
        <w:rPr>
          <w:b/>
          <w:i/>
          <w:lang w:val="pt-BR"/>
        </w:rPr>
        <w:t>y</w:t>
      </w:r>
      <w:r w:rsidRPr="005D3713">
        <w:rPr>
          <w:lang w:val="pt-BR"/>
        </w:rPr>
        <w:t xml:space="preserve"> seriam independentes.  Esse é o caso da independência estatística.  Na linguagem probabilística, ao considerar-se </w:t>
      </w:r>
      <w:r w:rsidRPr="005D3713">
        <w:rPr>
          <w:b/>
          <w:i/>
          <w:lang w:val="pt-BR"/>
        </w:rPr>
        <w:t>z</w:t>
      </w:r>
      <w:r w:rsidRPr="005D3713">
        <w:rPr>
          <w:lang w:val="pt-BR"/>
        </w:rPr>
        <w:t xml:space="preserve"> como variável aleatória,</w:t>
      </w:r>
      <w:r w:rsidRPr="005D3713">
        <w:rPr>
          <w:b/>
          <w:i/>
          <w:lang w:val="pt-BR"/>
        </w:rPr>
        <w:t xml:space="preserve"> x </w:t>
      </w:r>
      <w:r w:rsidRPr="005D3713">
        <w:rPr>
          <w:lang w:val="pt-BR"/>
        </w:rPr>
        <w:t xml:space="preserve">e </w:t>
      </w:r>
      <w:r w:rsidRPr="005D3713">
        <w:rPr>
          <w:b/>
          <w:i/>
          <w:lang w:val="pt-BR"/>
        </w:rPr>
        <w:t xml:space="preserve">y </w:t>
      </w:r>
      <w:r w:rsidRPr="005D3713">
        <w:rPr>
          <w:lang w:val="pt-BR"/>
        </w:rPr>
        <w:t xml:space="preserve">seriam condicionalmente (em relação a </w:t>
      </w:r>
      <w:r w:rsidRPr="005D3713">
        <w:rPr>
          <w:b/>
          <w:i/>
          <w:lang w:val="pt-BR"/>
        </w:rPr>
        <w:t>z</w:t>
      </w:r>
      <w:r w:rsidRPr="005D3713">
        <w:rPr>
          <w:lang w:val="pt-BR"/>
        </w:rPr>
        <w:t xml:space="preserve">) independentes.  Na perspectiva freqüentista da estatística, o parâmetro, representado aqui por </w:t>
      </w:r>
      <w:r w:rsidRPr="005D3713">
        <w:rPr>
          <w:b/>
          <w:i/>
          <w:lang w:val="pt-BR"/>
        </w:rPr>
        <w:t>z</w:t>
      </w:r>
      <w:r w:rsidRPr="005D3713">
        <w:rPr>
          <w:lang w:val="pt-BR"/>
        </w:rPr>
        <w:t xml:space="preserve">, não é considerado como variável aleatória.  Conseqüentemente, sem uma estrutura probabilística para </w:t>
      </w:r>
      <w:r w:rsidRPr="005D3713">
        <w:rPr>
          <w:b/>
          <w:i/>
          <w:lang w:val="pt-BR"/>
        </w:rPr>
        <w:t>z</w:t>
      </w:r>
      <w:r w:rsidRPr="005D3713">
        <w:rPr>
          <w:lang w:val="pt-BR"/>
        </w:rPr>
        <w:t xml:space="preserve">, o uso do conceito de independência condicional estaria prejudicado.  Contudo, o estatístico poderia sempre afirmar que, no caso do valor de </w:t>
      </w:r>
      <w:r w:rsidRPr="005D3713">
        <w:rPr>
          <w:b/>
          <w:i/>
          <w:lang w:val="pt-BR"/>
        </w:rPr>
        <w:t>z</w:t>
      </w:r>
      <w:r w:rsidRPr="005D3713">
        <w:rPr>
          <w:lang w:val="pt-BR"/>
        </w:rPr>
        <w:t xml:space="preserve"> s</w:t>
      </w:r>
      <w:r w:rsidR="00635D59" w:rsidRPr="005D3713">
        <w:rPr>
          <w:lang w:val="pt-BR"/>
        </w:rPr>
        <w:t>er conhecido, fosse ele qual fosse</w:t>
      </w:r>
      <w:r w:rsidRPr="005D3713">
        <w:rPr>
          <w:lang w:val="pt-BR"/>
        </w:rPr>
        <w:t xml:space="preserve">, </w:t>
      </w:r>
      <w:r w:rsidRPr="005D3713">
        <w:rPr>
          <w:b/>
          <w:i/>
          <w:lang w:val="pt-BR"/>
        </w:rPr>
        <w:t>x</w:t>
      </w:r>
      <w:r w:rsidRPr="005D3713">
        <w:rPr>
          <w:lang w:val="pt-BR"/>
        </w:rPr>
        <w:t xml:space="preserve"> e </w:t>
      </w:r>
      <w:r w:rsidRPr="005D3713">
        <w:rPr>
          <w:b/>
          <w:i/>
          <w:lang w:val="pt-BR"/>
        </w:rPr>
        <w:t>y</w:t>
      </w:r>
      <w:r w:rsidRPr="005D3713">
        <w:rPr>
          <w:lang w:val="pt-BR"/>
        </w:rPr>
        <w:t xml:space="preserve"> seriam independentes.  Isto é, </w:t>
      </w:r>
      <w:r w:rsidRPr="005D3713">
        <w:rPr>
          <w:b/>
          <w:i/>
          <w:lang w:val="pt-BR"/>
        </w:rPr>
        <w:t>p(x</w:t>
      </w:r>
      <w:r w:rsidRPr="005D3713">
        <w:rPr>
          <w:rFonts w:ascii="Arial" w:hAnsi="Arial"/>
          <w:b/>
          <w:lang w:val="pt-BR"/>
        </w:rPr>
        <w:t>,</w:t>
      </w:r>
      <w:r w:rsidRPr="005D3713">
        <w:rPr>
          <w:b/>
          <w:i/>
          <w:lang w:val="pt-BR"/>
        </w:rPr>
        <w:t>y</w:t>
      </w:r>
      <w:r w:rsidRPr="002E0B7E">
        <w:rPr>
          <w:rFonts w:ascii="Arial" w:hAnsi="Arial" w:cs="Arial"/>
          <w:b/>
          <w:lang w:val="pt-BR"/>
        </w:rPr>
        <w:t>|</w:t>
      </w:r>
      <w:r w:rsidRPr="005D3713">
        <w:rPr>
          <w:b/>
          <w:i/>
          <w:lang w:val="pt-BR"/>
        </w:rPr>
        <w:t>z)= p(y</w:t>
      </w:r>
      <w:r w:rsidRPr="002E0B7E">
        <w:rPr>
          <w:rFonts w:ascii="Arial" w:hAnsi="Arial" w:cs="Arial"/>
          <w:b/>
          <w:lang w:val="pt-BR"/>
        </w:rPr>
        <w:t>|</w:t>
      </w:r>
      <w:r w:rsidRPr="005D3713">
        <w:rPr>
          <w:b/>
          <w:i/>
          <w:lang w:val="pt-BR"/>
        </w:rPr>
        <w:t>z)p(x</w:t>
      </w:r>
      <w:r w:rsidRPr="002E0B7E">
        <w:rPr>
          <w:rFonts w:ascii="Arial" w:hAnsi="Arial" w:cs="Arial"/>
          <w:b/>
          <w:lang w:val="pt-BR"/>
        </w:rPr>
        <w:t>|</w:t>
      </w:r>
      <w:r w:rsidRPr="005D3713">
        <w:rPr>
          <w:b/>
          <w:i/>
          <w:lang w:val="pt-BR"/>
        </w:rPr>
        <w:t>z)</w:t>
      </w:r>
      <w:r w:rsidRPr="005D3713">
        <w:rPr>
          <w:lang w:val="pt-BR"/>
        </w:rPr>
        <w:t xml:space="preserve">. </w:t>
      </w:r>
    </w:p>
    <w:p w:rsidR="00F25F32" w:rsidRDefault="00A61A5E" w:rsidP="005D3713">
      <w:pPr>
        <w:pStyle w:val="Recuodecorpodetexto"/>
        <w:spacing w:before="0" w:after="0"/>
      </w:pPr>
      <w:r w:rsidRPr="005D3713">
        <w:t xml:space="preserve">Para, de forma definitiva, sensibilizar os professores de estatística, o Exemplo 3 é mais dramático do que o anterior. </w:t>
      </w:r>
    </w:p>
    <w:p w:rsidR="000D7443" w:rsidRPr="00DE479F" w:rsidRDefault="000D7443" w:rsidP="005D3713">
      <w:pPr>
        <w:pStyle w:val="Recuodecorpodetexto"/>
        <w:spacing w:before="0" w:after="0"/>
        <w:rPr>
          <w:sz w:val="16"/>
          <w:szCs w:val="16"/>
        </w:rPr>
      </w:pPr>
    </w:p>
    <w:p w:rsidR="00A61A5E" w:rsidRPr="005D3713" w:rsidRDefault="00A61A5E" w:rsidP="005D3713">
      <w:pPr>
        <w:pStyle w:val="Recuodecorpodetexto"/>
        <w:spacing w:before="0" w:after="0"/>
        <w:ind w:firstLine="0"/>
        <w:rPr>
          <w:b/>
        </w:rPr>
      </w:pPr>
      <w:r w:rsidRPr="005D3713">
        <w:rPr>
          <w:b/>
          <w:i/>
        </w:rPr>
        <w:t>Exemplo 3:</w:t>
      </w:r>
      <w:r w:rsidRPr="005D3713">
        <w:rPr>
          <w:b/>
        </w:rPr>
        <w:t xml:space="preserve"> Uniforme com Média Desconhecida</w:t>
      </w:r>
    </w:p>
    <w:p w:rsidR="00A61A5E" w:rsidRPr="005D3713" w:rsidRDefault="00A61A5E" w:rsidP="005D3713">
      <w:pPr>
        <w:spacing w:line="360" w:lineRule="auto"/>
        <w:ind w:firstLine="706"/>
        <w:jc w:val="both"/>
        <w:outlineLvl w:val="0"/>
        <w:rPr>
          <w:lang w:val="pt-BR"/>
        </w:rPr>
      </w:pPr>
      <w:r w:rsidRPr="005D3713">
        <w:rPr>
          <w:lang w:val="pt-BR"/>
        </w:rPr>
        <w:t xml:space="preserve">Considerem-se duas variáveis aleatórias independentes, </w:t>
      </w:r>
      <w:r w:rsidRPr="005D3713">
        <w:rPr>
          <w:b/>
          <w:i/>
          <w:lang w:val="pt-BR"/>
        </w:rPr>
        <w:t>x</w:t>
      </w:r>
      <w:r w:rsidRPr="005D3713">
        <w:rPr>
          <w:lang w:val="pt-BR"/>
        </w:rPr>
        <w:t xml:space="preserve"> e </w:t>
      </w:r>
      <w:r w:rsidRPr="005D3713">
        <w:rPr>
          <w:b/>
          <w:i/>
          <w:lang w:val="pt-BR"/>
        </w:rPr>
        <w:t>y</w:t>
      </w:r>
      <w:r w:rsidRPr="005D3713">
        <w:rPr>
          <w:lang w:val="pt-BR"/>
        </w:rPr>
        <w:t xml:space="preserve">, com mesma distribuição uniforme no intervalo </w:t>
      </w:r>
      <w:r w:rsidRPr="005D3713">
        <w:rPr>
          <w:b/>
          <w:lang w:val="pt-BR"/>
        </w:rPr>
        <w:t>[</w:t>
      </w:r>
      <w:r w:rsidRPr="005D3713">
        <w:rPr>
          <w:b/>
          <w:i/>
          <w:lang w:val="pt-BR"/>
        </w:rPr>
        <w:t>z</w:t>
      </w:r>
      <w:r w:rsidRPr="005D3713">
        <w:rPr>
          <w:rFonts w:ascii="Arial" w:hAnsi="Arial"/>
          <w:b/>
          <w:lang w:val="pt-BR"/>
        </w:rPr>
        <w:t>-</w:t>
      </w:r>
      <w:r w:rsidRPr="005D3713">
        <w:rPr>
          <w:rFonts w:ascii="Symbol" w:hAnsi="Symbol"/>
          <w:b/>
          <w:lang w:val="pt-BR"/>
        </w:rPr>
        <w:t></w:t>
      </w:r>
      <w:r w:rsidRPr="005D3713">
        <w:rPr>
          <w:b/>
          <w:lang w:val="pt-BR"/>
        </w:rPr>
        <w:t>;</w:t>
      </w:r>
      <w:r w:rsidRPr="005D3713">
        <w:rPr>
          <w:b/>
          <w:i/>
          <w:lang w:val="pt-BR"/>
        </w:rPr>
        <w:t>z</w:t>
      </w:r>
      <w:r w:rsidRPr="005D3713">
        <w:rPr>
          <w:rFonts w:ascii="Arial" w:hAnsi="Arial"/>
          <w:b/>
          <w:lang w:val="pt-BR"/>
        </w:rPr>
        <w:t>+</w:t>
      </w:r>
      <w:r w:rsidRPr="005D3713">
        <w:rPr>
          <w:rFonts w:ascii="Symbol" w:hAnsi="Symbol"/>
          <w:b/>
          <w:lang w:val="pt-BR"/>
        </w:rPr>
        <w:t></w:t>
      </w:r>
      <w:r w:rsidRPr="005D3713">
        <w:rPr>
          <w:b/>
          <w:lang w:val="pt-BR"/>
        </w:rPr>
        <w:t>]</w:t>
      </w:r>
      <w:r w:rsidRPr="005D3713">
        <w:rPr>
          <w:lang w:val="pt-BR"/>
        </w:rPr>
        <w:t xml:space="preserve">, onde a média </w:t>
      </w:r>
      <w:r w:rsidRPr="005D3713">
        <w:rPr>
          <w:b/>
          <w:i/>
          <w:lang w:val="pt-BR"/>
        </w:rPr>
        <w:t>z</w:t>
      </w:r>
      <w:r w:rsidRPr="005D3713">
        <w:rPr>
          <w:lang w:val="pt-BR"/>
        </w:rPr>
        <w:t xml:space="preserve"> é desconhecida.  No inicio, pode-se dizer que </w:t>
      </w:r>
      <w:r w:rsidRPr="005D3713">
        <w:rPr>
          <w:rFonts w:ascii="Arial" w:hAnsi="Arial"/>
          <w:lang w:val="pt-BR"/>
        </w:rPr>
        <w:t>-</w:t>
      </w:r>
      <w:r w:rsidRPr="005D3713">
        <w:rPr>
          <w:rFonts w:ascii="Symbol" w:hAnsi="Symbol"/>
          <w:b/>
          <w:snapToGrid w:val="0"/>
          <w:lang w:val="pt-BR"/>
        </w:rPr>
        <w:t></w:t>
      </w:r>
      <w:r w:rsidRPr="005D3713">
        <w:rPr>
          <w:rFonts w:ascii="Symbol" w:hAnsi="Symbol"/>
          <w:b/>
          <w:snapToGrid w:val="0"/>
          <w:lang w:val="pt-BR"/>
        </w:rPr>
        <w:t></w:t>
      </w:r>
      <w:r w:rsidRPr="005D3713">
        <w:rPr>
          <w:b/>
          <w:lang w:val="pt-BR"/>
        </w:rPr>
        <w:t>&lt;</w:t>
      </w:r>
      <w:r w:rsidRPr="005D3713">
        <w:rPr>
          <w:b/>
          <w:sz w:val="16"/>
          <w:lang w:val="pt-BR"/>
        </w:rPr>
        <w:t xml:space="preserve"> </w:t>
      </w:r>
      <w:r w:rsidRPr="005D3713">
        <w:rPr>
          <w:b/>
          <w:i/>
          <w:lang w:val="pt-BR"/>
        </w:rPr>
        <w:t>y</w:t>
      </w:r>
      <w:r w:rsidRPr="005D3713">
        <w:rPr>
          <w:b/>
          <w:i/>
          <w:sz w:val="16"/>
          <w:lang w:val="pt-BR"/>
        </w:rPr>
        <w:t xml:space="preserve"> </w:t>
      </w:r>
      <w:r w:rsidRPr="005D3713">
        <w:rPr>
          <w:b/>
          <w:lang w:val="pt-BR"/>
        </w:rPr>
        <w:t xml:space="preserve">&lt; </w:t>
      </w:r>
      <w:r w:rsidRPr="005D3713">
        <w:rPr>
          <w:rFonts w:ascii="Arial" w:hAnsi="Arial"/>
          <w:b/>
          <w:lang w:val="pt-BR"/>
        </w:rPr>
        <w:t>+</w:t>
      </w:r>
      <w:r w:rsidRPr="005D3713">
        <w:rPr>
          <w:rFonts w:ascii="Symbol" w:hAnsi="Symbol"/>
          <w:b/>
          <w:snapToGrid w:val="0"/>
          <w:lang w:val="pt-BR"/>
        </w:rPr>
        <w:t></w:t>
      </w:r>
      <w:r w:rsidRPr="005D3713">
        <w:rPr>
          <w:lang w:val="pt-BR"/>
        </w:rPr>
        <w:t xml:space="preserve">.  No entanto, observando-se </w:t>
      </w:r>
      <w:r w:rsidRPr="005D3713">
        <w:rPr>
          <w:b/>
          <w:i/>
          <w:lang w:val="pt-BR"/>
        </w:rPr>
        <w:t>x=3,</w:t>
      </w:r>
      <w:r w:rsidRPr="005D3713">
        <w:rPr>
          <w:lang w:val="pt-BR"/>
        </w:rPr>
        <w:t xml:space="preserve"> conclui-se que </w:t>
      </w:r>
      <w:r w:rsidRPr="005D3713">
        <w:rPr>
          <w:b/>
          <w:i/>
          <w:lang w:val="pt-BR"/>
        </w:rPr>
        <w:t>2 &lt; z &lt;</w:t>
      </w:r>
      <w:r w:rsidRPr="005D3713">
        <w:rPr>
          <w:b/>
          <w:i/>
          <w:sz w:val="16"/>
          <w:lang w:val="pt-BR"/>
        </w:rPr>
        <w:t xml:space="preserve"> </w:t>
      </w:r>
      <w:r w:rsidRPr="005D3713">
        <w:rPr>
          <w:b/>
          <w:i/>
          <w:lang w:val="pt-BR"/>
        </w:rPr>
        <w:t>4</w:t>
      </w:r>
      <w:r w:rsidRPr="005D3713">
        <w:rPr>
          <w:lang w:val="pt-BR"/>
        </w:rPr>
        <w:t xml:space="preserve"> e, assim, </w:t>
      </w:r>
      <w:r w:rsidRPr="005D3713">
        <w:rPr>
          <w:b/>
          <w:i/>
          <w:lang w:val="pt-BR"/>
        </w:rPr>
        <w:t>y</w:t>
      </w:r>
      <w:r w:rsidRPr="005D3713">
        <w:rPr>
          <w:lang w:val="pt-BR"/>
        </w:rPr>
        <w:t xml:space="preserve"> </w:t>
      </w:r>
      <w:r w:rsidRPr="005D3713">
        <w:rPr>
          <w:b/>
          <w:i/>
          <w:lang w:val="pt-BR"/>
        </w:rPr>
        <w:t>certamente</w:t>
      </w:r>
      <w:r w:rsidRPr="005D3713">
        <w:rPr>
          <w:lang w:val="pt-BR"/>
        </w:rPr>
        <w:t xml:space="preserve"> pertencerá ao intervalo </w:t>
      </w:r>
      <w:r w:rsidRPr="005D3713">
        <w:rPr>
          <w:b/>
          <w:lang w:val="pt-BR"/>
        </w:rPr>
        <w:t>[1;5]</w:t>
      </w:r>
      <w:r w:rsidRPr="005D3713">
        <w:rPr>
          <w:lang w:val="pt-BR"/>
        </w:rPr>
        <w:t xml:space="preserve">.  Isto é, o conhecimento de que </w:t>
      </w:r>
      <w:r w:rsidR="00635D59" w:rsidRPr="005D3713">
        <w:rPr>
          <w:b/>
          <w:i/>
          <w:lang w:val="pt-BR"/>
        </w:rPr>
        <w:t>x</w:t>
      </w:r>
      <w:r w:rsidRPr="005D3713">
        <w:rPr>
          <w:b/>
          <w:i/>
          <w:lang w:val="pt-BR"/>
        </w:rPr>
        <w:t xml:space="preserve"> = 3</w:t>
      </w:r>
      <w:r w:rsidRPr="005D3713">
        <w:rPr>
          <w:lang w:val="pt-BR"/>
        </w:rPr>
        <w:t xml:space="preserve"> faz com que, novamente, apresente-se o caso de</w:t>
      </w:r>
      <w:r w:rsidRPr="005D3713">
        <w:rPr>
          <w:sz w:val="20"/>
          <w:lang w:val="pt-BR"/>
        </w:rPr>
        <w:t xml:space="preserve"> </w:t>
      </w:r>
      <w:r w:rsidRPr="005D3713">
        <w:rPr>
          <w:lang w:val="pt-BR"/>
        </w:rPr>
        <w:t>independência condicional (estatística) entre</w:t>
      </w:r>
      <w:r w:rsidRPr="005D3713">
        <w:rPr>
          <w:sz w:val="20"/>
          <w:lang w:val="pt-BR"/>
        </w:rPr>
        <w:t xml:space="preserve"> </w:t>
      </w:r>
      <w:r w:rsidRPr="005D3713">
        <w:rPr>
          <w:b/>
          <w:i/>
          <w:lang w:val="pt-BR"/>
        </w:rPr>
        <w:t>x</w:t>
      </w:r>
      <w:r w:rsidRPr="005D3713">
        <w:rPr>
          <w:lang w:val="pt-BR"/>
        </w:rPr>
        <w:t xml:space="preserve"> e </w:t>
      </w:r>
      <w:r w:rsidRPr="005D3713">
        <w:rPr>
          <w:b/>
          <w:i/>
          <w:lang w:val="pt-BR"/>
        </w:rPr>
        <w:t>y</w:t>
      </w:r>
      <w:r w:rsidRPr="005D3713">
        <w:rPr>
          <w:sz w:val="20"/>
          <w:lang w:val="pt-BR"/>
        </w:rPr>
        <w:t xml:space="preserve">, </w:t>
      </w:r>
      <w:r w:rsidRPr="005D3713">
        <w:rPr>
          <w:lang w:val="pt-BR"/>
        </w:rPr>
        <w:t xml:space="preserve">dado </w:t>
      </w:r>
      <w:r w:rsidRPr="005D3713">
        <w:rPr>
          <w:b/>
          <w:i/>
          <w:lang w:val="pt-BR"/>
        </w:rPr>
        <w:t>z</w:t>
      </w:r>
      <w:r w:rsidRPr="005D3713">
        <w:rPr>
          <w:lang w:val="pt-BR"/>
        </w:rPr>
        <w:t>.</w:t>
      </w:r>
    </w:p>
    <w:p w:rsidR="00A61A5E" w:rsidRDefault="00A61A5E" w:rsidP="005D3713">
      <w:pPr>
        <w:spacing w:line="360" w:lineRule="auto"/>
        <w:ind w:firstLine="706"/>
        <w:jc w:val="both"/>
        <w:outlineLvl w:val="0"/>
        <w:rPr>
          <w:lang w:val="pt-BR"/>
        </w:rPr>
      </w:pPr>
      <w:r w:rsidRPr="005D3713">
        <w:rPr>
          <w:lang w:val="pt-BR"/>
        </w:rPr>
        <w:t xml:space="preserve">Esse terceiro exemplo mostra que, embora ocorra a independência estatística – correspondendo, no caso de estrutura probabilística para z, à independência condicional de </w:t>
      </w:r>
      <w:r w:rsidRPr="005D3713">
        <w:rPr>
          <w:b/>
          <w:i/>
          <w:lang w:val="pt-BR"/>
        </w:rPr>
        <w:t>x</w:t>
      </w:r>
      <w:r w:rsidRPr="005D3713">
        <w:rPr>
          <w:lang w:val="pt-BR"/>
        </w:rPr>
        <w:t xml:space="preserve"> e </w:t>
      </w:r>
      <w:r w:rsidRPr="005D3713">
        <w:rPr>
          <w:b/>
          <w:i/>
          <w:lang w:val="pt-BR"/>
        </w:rPr>
        <w:t>y</w:t>
      </w:r>
      <w:r w:rsidRPr="005D3713">
        <w:rPr>
          <w:lang w:val="pt-BR"/>
        </w:rPr>
        <w:t xml:space="preserve">, dado </w:t>
      </w:r>
      <w:r w:rsidRPr="005D3713">
        <w:rPr>
          <w:b/>
          <w:i/>
          <w:lang w:val="pt-BR"/>
        </w:rPr>
        <w:t>z</w:t>
      </w:r>
      <w:r w:rsidRPr="005D3713">
        <w:rPr>
          <w:lang w:val="pt-BR"/>
        </w:rPr>
        <w:t xml:space="preserve"> –, na verdade tem-se uma forte dependência</w:t>
      </w:r>
      <w:r w:rsidR="00635D59" w:rsidRPr="005D3713">
        <w:rPr>
          <w:lang w:val="pt-BR"/>
        </w:rPr>
        <w:t xml:space="preserve"> (não condicional)</w:t>
      </w:r>
      <w:r w:rsidRPr="005D3713">
        <w:rPr>
          <w:lang w:val="pt-BR"/>
        </w:rPr>
        <w:t xml:space="preserve">.  Note-se que ambas as variáveis possuem um elemento desconhecido em comum nas suas distribuições e esse elemento, o parâmetro </w:t>
      </w:r>
      <w:r w:rsidRPr="005D3713">
        <w:rPr>
          <w:b/>
          <w:i/>
          <w:lang w:val="pt-BR"/>
        </w:rPr>
        <w:t>z</w:t>
      </w:r>
      <w:r w:rsidRPr="005D3713">
        <w:rPr>
          <w:lang w:val="pt-BR"/>
        </w:rPr>
        <w:t xml:space="preserve">, é o que provoca a forte associação entre </w:t>
      </w:r>
      <w:r w:rsidRPr="005D3713">
        <w:rPr>
          <w:b/>
          <w:i/>
          <w:lang w:val="pt-BR"/>
        </w:rPr>
        <w:t>x</w:t>
      </w:r>
      <w:r w:rsidRPr="005D3713">
        <w:rPr>
          <w:lang w:val="pt-BR"/>
        </w:rPr>
        <w:t xml:space="preserve"> e </w:t>
      </w:r>
      <w:r w:rsidRPr="005D3713">
        <w:rPr>
          <w:b/>
          <w:i/>
          <w:lang w:val="pt-BR"/>
        </w:rPr>
        <w:t>y</w:t>
      </w:r>
      <w:r w:rsidRPr="005D3713">
        <w:rPr>
          <w:lang w:val="pt-BR"/>
        </w:rPr>
        <w:t>.</w:t>
      </w:r>
    </w:p>
    <w:p w:rsidR="00DE479F" w:rsidRDefault="00DE479F" w:rsidP="005D3713">
      <w:pPr>
        <w:spacing w:line="360" w:lineRule="auto"/>
        <w:ind w:firstLine="706"/>
        <w:jc w:val="both"/>
        <w:outlineLvl w:val="0"/>
        <w:rPr>
          <w:lang w:val="pt-BR"/>
        </w:rPr>
      </w:pPr>
    </w:p>
    <w:p w:rsidR="00A61A5E" w:rsidRPr="005D3713" w:rsidRDefault="00A61A5E" w:rsidP="005D3713">
      <w:pPr>
        <w:numPr>
          <w:ilvl w:val="0"/>
          <w:numId w:val="1"/>
        </w:numPr>
        <w:spacing w:line="360" w:lineRule="auto"/>
        <w:jc w:val="both"/>
        <w:outlineLvl w:val="0"/>
        <w:rPr>
          <w:rFonts w:ascii="Arial Black" w:hAnsi="Arial Black"/>
          <w:smallCaps/>
          <w:sz w:val="28"/>
          <w:lang w:val="pt-BR"/>
        </w:rPr>
      </w:pPr>
      <w:r w:rsidRPr="005D3713">
        <w:rPr>
          <w:rFonts w:ascii="Arial Black" w:hAnsi="Arial Black"/>
          <w:smallCaps/>
          <w:sz w:val="28"/>
          <w:lang w:val="pt-BR"/>
        </w:rPr>
        <w:t>Informação e Dependência Condicional</w:t>
      </w:r>
    </w:p>
    <w:p w:rsidR="00A61A5E" w:rsidRPr="005D3713" w:rsidRDefault="00A61A5E" w:rsidP="005D3713">
      <w:pPr>
        <w:spacing w:line="360" w:lineRule="auto"/>
        <w:ind w:firstLine="706"/>
        <w:jc w:val="both"/>
        <w:outlineLvl w:val="0"/>
        <w:rPr>
          <w:lang w:val="pt-BR"/>
        </w:rPr>
      </w:pPr>
      <w:r w:rsidRPr="005D3713">
        <w:rPr>
          <w:lang w:val="pt-BR"/>
        </w:rPr>
        <w:lastRenderedPageBreak/>
        <w:t xml:space="preserve">O exemplo discutido nesta seção é de igual importância, pois ressalta mais uma vez a diferença entre o trabalho estatístico e o probabilístico.  O leitor deve entender, no entanto, que um não exclui o outro.  Na verdade, o probabilístico complementa o estatístico, e vice-versa!  </w:t>
      </w:r>
    </w:p>
    <w:p w:rsidR="00A61A5E" w:rsidRDefault="00A61A5E" w:rsidP="005D3713">
      <w:pPr>
        <w:spacing w:line="360" w:lineRule="auto"/>
        <w:ind w:firstLine="709"/>
        <w:jc w:val="both"/>
        <w:outlineLvl w:val="0"/>
        <w:rPr>
          <w:lang w:val="pt-BR"/>
        </w:rPr>
      </w:pPr>
      <w:r w:rsidRPr="005D3713">
        <w:rPr>
          <w:lang w:val="pt-BR"/>
        </w:rPr>
        <w:t xml:space="preserve">Apresenta-se apenas um exemplo, suficiente para a discussão, por ser crucial para o ensino da Estatística. Lembre-se de que a função de verossimilhança carrega toda a informação, contida nos dados </w:t>
      </w:r>
      <w:r w:rsidRPr="005D3713">
        <w:rPr>
          <w:b/>
          <w:i/>
          <w:lang w:val="pt-BR"/>
        </w:rPr>
        <w:t>x,</w:t>
      </w:r>
      <w:r w:rsidRPr="005D3713">
        <w:rPr>
          <w:lang w:val="pt-BR"/>
        </w:rPr>
        <w:t xml:space="preserve"> sobre os parâmetros </w:t>
      </w:r>
      <w:r w:rsidRPr="005D3713">
        <w:rPr>
          <w:b/>
          <w:i/>
          <w:lang w:val="pt-BR"/>
        </w:rPr>
        <w:t>z</w:t>
      </w:r>
      <w:r w:rsidRPr="005D3713">
        <w:rPr>
          <w:lang w:val="pt-BR"/>
        </w:rPr>
        <w:t>. D</w:t>
      </w:r>
      <w:r w:rsidR="00635D59" w:rsidRPr="005D3713">
        <w:rPr>
          <w:lang w:val="pt-BR"/>
        </w:rPr>
        <w:t>iferenciem-se bem os dois elemen</w:t>
      </w:r>
      <w:r w:rsidRPr="005D3713">
        <w:rPr>
          <w:lang w:val="pt-BR"/>
        </w:rPr>
        <w:t xml:space="preserve">tos do modelo estatístico: a) a distribuição amostral é </w:t>
      </w:r>
      <w:r w:rsidR="00635D59" w:rsidRPr="005D3713">
        <w:rPr>
          <w:lang w:val="pt-BR"/>
        </w:rPr>
        <w:t>cacterizada pela função de probabilidade</w:t>
      </w:r>
      <w:r w:rsidRPr="005D3713">
        <w:rPr>
          <w:lang w:val="pt-BR"/>
        </w:rPr>
        <w:t xml:space="preserve"> de </w:t>
      </w:r>
      <w:r w:rsidRPr="005D3713">
        <w:rPr>
          <w:b/>
          <w:i/>
          <w:lang w:val="pt-BR"/>
        </w:rPr>
        <w:t>x</w:t>
      </w:r>
      <w:r w:rsidRPr="005D3713">
        <w:rPr>
          <w:lang w:val="pt-BR"/>
        </w:rPr>
        <w:t xml:space="preserve"> para cada valor fixado, </w:t>
      </w:r>
      <w:r w:rsidRPr="005D3713">
        <w:rPr>
          <w:b/>
          <w:i/>
          <w:lang w:val="pt-BR"/>
        </w:rPr>
        <w:t>z</w:t>
      </w:r>
      <w:r w:rsidRPr="005D3713">
        <w:rPr>
          <w:b/>
          <w:i/>
          <w:vertAlign w:val="subscript"/>
          <w:lang w:val="pt-BR"/>
        </w:rPr>
        <w:t>0</w:t>
      </w:r>
      <w:r w:rsidR="00635D59" w:rsidRPr="005D3713">
        <w:rPr>
          <w:lang w:val="pt-BR"/>
        </w:rPr>
        <w:t xml:space="preserve">, </w:t>
      </w:r>
      <w:r w:rsidRPr="005D3713">
        <w:rPr>
          <w:lang w:val="pt-BR"/>
        </w:rPr>
        <w:t xml:space="preserve">do parâmetro </w:t>
      </w:r>
      <w:r w:rsidRPr="005D3713">
        <w:rPr>
          <w:b/>
          <w:i/>
          <w:lang w:val="pt-BR"/>
        </w:rPr>
        <w:t>z</w:t>
      </w:r>
      <w:r w:rsidRPr="005D3713">
        <w:rPr>
          <w:lang w:val="pt-BR"/>
        </w:rPr>
        <w:t>, isto é,</w:t>
      </w:r>
      <w:r w:rsidRPr="005D3713">
        <w:rPr>
          <w:b/>
          <w:i/>
          <w:lang w:val="pt-BR"/>
        </w:rPr>
        <w:t xml:space="preserve"> p(x</w:t>
      </w:r>
      <w:r w:rsidRPr="002E0B7E">
        <w:rPr>
          <w:rFonts w:ascii="Arial" w:hAnsi="Arial" w:cs="Arial"/>
          <w:b/>
          <w:lang w:val="pt-BR"/>
        </w:rPr>
        <w:t>|</w:t>
      </w:r>
      <w:r w:rsidRPr="005D3713">
        <w:rPr>
          <w:b/>
          <w:i/>
          <w:lang w:val="pt-BR"/>
        </w:rPr>
        <w:t>z</w:t>
      </w:r>
      <w:r w:rsidRPr="005D3713">
        <w:rPr>
          <w:b/>
          <w:i/>
          <w:vertAlign w:val="subscript"/>
          <w:lang w:val="pt-BR"/>
        </w:rPr>
        <w:t>0</w:t>
      </w:r>
      <w:r w:rsidRPr="005D3713">
        <w:rPr>
          <w:b/>
          <w:i/>
          <w:lang w:val="pt-BR"/>
        </w:rPr>
        <w:t>)</w:t>
      </w:r>
      <w:r w:rsidRPr="005D3713">
        <w:rPr>
          <w:lang w:val="pt-BR"/>
        </w:rPr>
        <w:t xml:space="preserve">, e b) a função de verossimilhança para a observação </w:t>
      </w:r>
      <w:r w:rsidRPr="005D3713">
        <w:rPr>
          <w:b/>
          <w:i/>
          <w:lang w:val="pt-BR"/>
        </w:rPr>
        <w:t>x</w:t>
      </w:r>
      <w:r w:rsidRPr="005D3713">
        <w:rPr>
          <w:b/>
          <w:i/>
          <w:vertAlign w:val="subscript"/>
          <w:lang w:val="pt-BR"/>
        </w:rPr>
        <w:t>0</w:t>
      </w:r>
      <w:r w:rsidRPr="005D3713">
        <w:rPr>
          <w:lang w:val="pt-BR"/>
        </w:rPr>
        <w:t xml:space="preserve"> de </w:t>
      </w:r>
      <w:r w:rsidRPr="005D3713">
        <w:rPr>
          <w:b/>
          <w:i/>
          <w:lang w:val="pt-BR"/>
        </w:rPr>
        <w:t>x</w:t>
      </w:r>
      <w:r w:rsidRPr="005D3713">
        <w:rPr>
          <w:lang w:val="pt-BR"/>
        </w:rPr>
        <w:t xml:space="preserve"> é a distribuição amostral avaliada em </w:t>
      </w:r>
      <w:r w:rsidRPr="005D3713">
        <w:rPr>
          <w:b/>
          <w:i/>
          <w:lang w:val="pt-BR"/>
        </w:rPr>
        <w:t>x</w:t>
      </w:r>
      <w:r w:rsidRPr="005D3713">
        <w:rPr>
          <w:b/>
          <w:i/>
          <w:vertAlign w:val="subscript"/>
          <w:lang w:val="pt-BR"/>
        </w:rPr>
        <w:t>0</w:t>
      </w:r>
      <w:r w:rsidRPr="005D3713">
        <w:rPr>
          <w:lang w:val="pt-BR"/>
        </w:rPr>
        <w:t xml:space="preserve">, como função do parâmetro </w:t>
      </w:r>
      <w:r w:rsidRPr="005D3713">
        <w:rPr>
          <w:b/>
          <w:i/>
          <w:lang w:val="pt-BR"/>
        </w:rPr>
        <w:t>z;</w:t>
      </w:r>
      <w:r w:rsidRPr="005D3713">
        <w:rPr>
          <w:lang w:val="pt-BR"/>
        </w:rPr>
        <w:t xml:space="preserve"> isto é, </w:t>
      </w:r>
      <w:r w:rsidRPr="005D3713">
        <w:rPr>
          <w:b/>
          <w:i/>
          <w:lang w:val="pt-BR"/>
        </w:rPr>
        <w:t>L(z</w:t>
      </w:r>
      <w:r w:rsidRPr="002E0B7E">
        <w:rPr>
          <w:rFonts w:ascii="Arial" w:hAnsi="Arial" w:cs="Arial"/>
          <w:b/>
          <w:lang w:val="pt-BR"/>
        </w:rPr>
        <w:t>|</w:t>
      </w:r>
      <w:r w:rsidRPr="005D3713">
        <w:rPr>
          <w:b/>
          <w:i/>
          <w:lang w:val="pt-BR"/>
        </w:rPr>
        <w:t>x</w:t>
      </w:r>
      <w:r w:rsidRPr="005D3713">
        <w:rPr>
          <w:b/>
          <w:i/>
          <w:vertAlign w:val="subscript"/>
          <w:lang w:val="pt-BR"/>
        </w:rPr>
        <w:t>0</w:t>
      </w:r>
      <w:r w:rsidRPr="005D3713">
        <w:rPr>
          <w:b/>
          <w:i/>
          <w:lang w:val="pt-BR"/>
        </w:rPr>
        <w:t>) = p(x</w:t>
      </w:r>
      <w:r w:rsidRPr="005D3713">
        <w:rPr>
          <w:b/>
          <w:i/>
          <w:vertAlign w:val="subscript"/>
          <w:lang w:val="pt-BR"/>
        </w:rPr>
        <w:t>0</w:t>
      </w:r>
      <w:r w:rsidRPr="002E0B7E">
        <w:rPr>
          <w:rFonts w:ascii="Arial" w:hAnsi="Arial" w:cs="Arial"/>
          <w:b/>
          <w:lang w:val="pt-BR"/>
        </w:rPr>
        <w:t>|</w:t>
      </w:r>
      <w:r w:rsidRPr="005D3713">
        <w:rPr>
          <w:b/>
          <w:i/>
          <w:lang w:val="pt-BR"/>
        </w:rPr>
        <w:t>z).</w:t>
      </w:r>
      <w:r w:rsidRPr="005D3713">
        <w:rPr>
          <w:lang w:val="pt-BR"/>
        </w:rPr>
        <w:t xml:space="preserve">  Assim, a distribuição amostral pode ser caracterizada pela classe dos conjuntos </w:t>
      </w:r>
      <w:r w:rsidRPr="005D3713">
        <w:rPr>
          <w:rFonts w:ascii="Symbol" w:hAnsi="Symbol"/>
          <w:b/>
          <w:i/>
          <w:sz w:val="28"/>
          <w:lang w:val="pt-BR"/>
        </w:rPr>
        <w:t></w:t>
      </w:r>
      <w:r w:rsidRPr="005D3713">
        <w:rPr>
          <w:b/>
          <w:i/>
          <w:sz w:val="28"/>
          <w:vertAlign w:val="subscript"/>
          <w:lang w:val="pt-BR"/>
        </w:rPr>
        <w:t>z</w:t>
      </w:r>
      <w:r w:rsidRPr="005D3713">
        <w:rPr>
          <w:b/>
          <w:i/>
          <w:sz w:val="28"/>
          <w:lang w:val="pt-BR"/>
        </w:rPr>
        <w:t>=</w:t>
      </w:r>
      <w:r w:rsidR="006A176D" w:rsidRPr="005D3713">
        <w:rPr>
          <w:b/>
          <w:i/>
          <w:sz w:val="28"/>
          <w:lang w:val="pt-BR"/>
        </w:rPr>
        <w:t>{</w:t>
      </w:r>
      <w:r w:rsidR="006A176D" w:rsidRPr="005D3713">
        <w:rPr>
          <w:b/>
          <w:i/>
          <w:sz w:val="16"/>
          <w:lang w:val="pt-BR"/>
        </w:rPr>
        <w:t xml:space="preserve">  </w:t>
      </w:r>
      <w:r w:rsidR="006A176D" w:rsidRPr="005D3713">
        <w:rPr>
          <w:b/>
          <w:i/>
          <w:sz w:val="28"/>
          <w:lang w:val="pt-BR"/>
        </w:rPr>
        <w:t>f(x</w:t>
      </w:r>
      <w:r w:rsidR="006A176D" w:rsidRPr="002E0B7E">
        <w:rPr>
          <w:rFonts w:ascii="Arial" w:hAnsi="Arial" w:cs="Arial"/>
          <w:b/>
          <w:sz w:val="28"/>
          <w:lang w:val="pt-BR"/>
        </w:rPr>
        <w:t>|</w:t>
      </w:r>
      <w:r w:rsidR="006A176D" w:rsidRPr="005D3713">
        <w:rPr>
          <w:b/>
          <w:i/>
          <w:sz w:val="28"/>
          <w:lang w:val="pt-BR"/>
        </w:rPr>
        <w:t xml:space="preserve">z); </w:t>
      </w:r>
      <w:r w:rsidRPr="005D3713">
        <w:rPr>
          <w:b/>
          <w:i/>
          <w:sz w:val="28"/>
          <w:lang w:val="pt-BR"/>
        </w:rPr>
        <w:t>x</w:t>
      </w:r>
      <w:r w:rsidRPr="005D3713">
        <w:rPr>
          <w:rFonts w:ascii="Symbol" w:hAnsi="Symbol"/>
          <w:b/>
          <w:sz w:val="28"/>
          <w:lang w:val="pt-BR"/>
        </w:rPr>
        <w:t></w:t>
      </w:r>
      <w:r w:rsidRPr="005D3713">
        <w:rPr>
          <w:rFonts w:ascii="Monotype Corsiva" w:hAnsi="Monotype Corsiva"/>
          <w:b/>
          <w:i/>
          <w:sz w:val="28"/>
          <w:lang w:val="pt-BR"/>
        </w:rPr>
        <w:t>X</w:t>
      </w:r>
      <w:r w:rsidRPr="005D3713">
        <w:rPr>
          <w:b/>
          <w:i/>
          <w:sz w:val="28"/>
          <w:lang w:val="pt-BR"/>
        </w:rPr>
        <w:t xml:space="preserve"> }</w:t>
      </w:r>
      <w:r w:rsidRPr="005D3713">
        <w:rPr>
          <w:lang w:val="pt-BR"/>
        </w:rPr>
        <w:t xml:space="preserve"> e a verossimilhança da observação </w:t>
      </w:r>
      <w:r w:rsidRPr="005D3713">
        <w:rPr>
          <w:b/>
          <w:i/>
          <w:lang w:val="pt-BR"/>
        </w:rPr>
        <w:t>x</w:t>
      </w:r>
      <w:r w:rsidRPr="005D3713">
        <w:rPr>
          <w:lang w:val="pt-BR"/>
        </w:rPr>
        <w:t xml:space="preserve"> pelo conjunto </w:t>
      </w:r>
      <w:r w:rsidRPr="005D3713">
        <w:rPr>
          <w:rFonts w:ascii="Symbol" w:hAnsi="Symbol"/>
          <w:b/>
          <w:i/>
          <w:sz w:val="28"/>
          <w:lang w:val="pt-BR"/>
        </w:rPr>
        <w:t></w:t>
      </w:r>
      <w:r w:rsidRPr="005D3713">
        <w:rPr>
          <w:b/>
          <w:i/>
          <w:sz w:val="28"/>
          <w:vertAlign w:val="subscript"/>
          <w:lang w:val="pt-BR"/>
        </w:rPr>
        <w:t>x</w:t>
      </w:r>
      <w:r w:rsidRPr="005D3713">
        <w:rPr>
          <w:b/>
          <w:i/>
          <w:sz w:val="28"/>
          <w:lang w:val="pt-BR"/>
        </w:rPr>
        <w:t>={</w:t>
      </w:r>
      <w:r w:rsidRPr="005D3713">
        <w:rPr>
          <w:b/>
          <w:i/>
          <w:sz w:val="16"/>
          <w:lang w:val="pt-BR"/>
        </w:rPr>
        <w:t xml:space="preserve">  </w:t>
      </w:r>
      <w:r w:rsidRPr="005D3713">
        <w:rPr>
          <w:b/>
          <w:i/>
          <w:sz w:val="28"/>
          <w:lang w:val="pt-BR"/>
        </w:rPr>
        <w:t>f(x</w:t>
      </w:r>
      <w:r w:rsidRPr="002E0B7E">
        <w:rPr>
          <w:rFonts w:ascii="Arial" w:hAnsi="Arial" w:cs="Arial"/>
          <w:b/>
          <w:sz w:val="28"/>
          <w:lang w:val="pt-BR"/>
        </w:rPr>
        <w:t>|</w:t>
      </w:r>
      <w:r w:rsidRPr="005D3713">
        <w:rPr>
          <w:b/>
          <w:i/>
          <w:sz w:val="28"/>
          <w:lang w:val="pt-BR"/>
        </w:rPr>
        <w:t>z); z</w:t>
      </w:r>
      <w:r w:rsidRPr="005D3713">
        <w:rPr>
          <w:b/>
          <w:i/>
          <w:sz w:val="16"/>
          <w:lang w:val="pt-BR"/>
        </w:rPr>
        <w:t xml:space="preserve"> </w:t>
      </w:r>
      <w:r w:rsidRPr="005D3713">
        <w:rPr>
          <w:rFonts w:ascii="Symbol" w:hAnsi="Symbol"/>
          <w:b/>
          <w:sz w:val="28"/>
          <w:lang w:val="pt-BR"/>
        </w:rPr>
        <w:t></w:t>
      </w:r>
      <w:r w:rsidRPr="005D3713">
        <w:rPr>
          <w:rFonts w:ascii="Monotype Corsiva" w:hAnsi="Monotype Corsiva"/>
          <w:b/>
          <w:i/>
          <w:sz w:val="28"/>
          <w:lang w:val="pt-BR"/>
        </w:rPr>
        <w:t>Z</w:t>
      </w:r>
      <w:r w:rsidRPr="005D3713">
        <w:rPr>
          <w:b/>
          <w:i/>
          <w:sz w:val="28"/>
          <w:lang w:val="pt-BR"/>
        </w:rPr>
        <w:t xml:space="preserve"> }</w:t>
      </w:r>
      <w:r w:rsidRPr="005D3713">
        <w:rPr>
          <w:lang w:val="pt-BR"/>
        </w:rPr>
        <w:t xml:space="preserve"> onde </w:t>
      </w:r>
      <w:r w:rsidRPr="005D3713">
        <w:rPr>
          <w:rFonts w:ascii="Monotype Corsiva" w:hAnsi="Monotype Corsiva"/>
          <w:b/>
          <w:i/>
          <w:sz w:val="28"/>
          <w:lang w:val="pt-BR"/>
        </w:rPr>
        <w:t>X</w:t>
      </w:r>
      <w:r w:rsidRPr="005D3713">
        <w:rPr>
          <w:lang w:val="pt-BR"/>
        </w:rPr>
        <w:t xml:space="preserve"> e </w:t>
      </w:r>
      <w:r w:rsidRPr="005D3713">
        <w:rPr>
          <w:rFonts w:ascii="Monotype Corsiva" w:hAnsi="Monotype Corsiva"/>
          <w:b/>
          <w:i/>
          <w:sz w:val="28"/>
          <w:lang w:val="pt-BR"/>
        </w:rPr>
        <w:t>Z</w:t>
      </w:r>
      <w:r w:rsidRPr="005D3713">
        <w:rPr>
          <w:sz w:val="28"/>
          <w:lang w:val="pt-BR"/>
        </w:rPr>
        <w:t xml:space="preserve"> </w:t>
      </w:r>
      <w:r w:rsidRPr="005D3713">
        <w:rPr>
          <w:lang w:val="pt-BR"/>
        </w:rPr>
        <w:t xml:space="preserve">são, respectivamente, os espaços amostral e paramétrico.  </w:t>
      </w:r>
    </w:p>
    <w:p w:rsidR="000D7443" w:rsidRPr="00DE479F" w:rsidRDefault="000D7443" w:rsidP="005D3713">
      <w:pPr>
        <w:spacing w:line="360" w:lineRule="auto"/>
        <w:ind w:firstLine="709"/>
        <w:jc w:val="both"/>
        <w:outlineLvl w:val="0"/>
        <w:rPr>
          <w:sz w:val="16"/>
          <w:szCs w:val="16"/>
          <w:lang w:val="pt-BR"/>
        </w:rPr>
      </w:pPr>
    </w:p>
    <w:p w:rsidR="00A61A5E" w:rsidRPr="005D3713" w:rsidRDefault="00A61A5E" w:rsidP="005D3713">
      <w:pPr>
        <w:pStyle w:val="Ttulo1"/>
        <w:spacing w:before="0" w:after="0"/>
        <w:ind w:firstLine="0"/>
      </w:pPr>
      <w:r w:rsidRPr="005D3713">
        <w:rPr>
          <w:i/>
        </w:rPr>
        <w:t>Exemplo 4:</w:t>
      </w:r>
      <w:r w:rsidRPr="005D3713">
        <w:t xml:space="preserve"> Um Par de Filhos</w:t>
      </w:r>
    </w:p>
    <w:p w:rsidR="00A61A5E" w:rsidRPr="005D3713" w:rsidRDefault="00A61A5E" w:rsidP="005D3713">
      <w:pPr>
        <w:spacing w:line="360" w:lineRule="auto"/>
        <w:ind w:firstLine="706"/>
        <w:jc w:val="both"/>
        <w:outlineLvl w:val="0"/>
        <w:rPr>
          <w:lang w:val="pt-BR"/>
        </w:rPr>
      </w:pPr>
      <w:r w:rsidRPr="005D3713">
        <w:rPr>
          <w:lang w:val="pt-BR"/>
        </w:rPr>
        <w:t>A escola de dança do bairro compete todos os anos com um grupo de 10 meninas no concurso nacional de artes.  A professora Lily toma conhecimento de que as duas irmãs que fazem parte do grupo vão acompanhar os pais na imigração para o Chile.  Ela é informada de que a nova família, que vai morar na casa onde moram atualmente as duas bailarinas, possui um par de crianças.  Lily então pondera que se forem duas meninas poderão substituir as duas que estão saindo do grupo.  Dessa forma, terá tempo de treinar as novas componentes para a próxima competição. Acha então que tem prob</w:t>
      </w:r>
      <w:r w:rsidR="00635D59" w:rsidRPr="005D3713">
        <w:rPr>
          <w:lang w:val="pt-BR"/>
        </w:rPr>
        <w:t xml:space="preserve">abilidade ¼ </w:t>
      </w:r>
      <w:r w:rsidRPr="005D3713">
        <w:rPr>
          <w:lang w:val="pt-BR"/>
        </w:rPr>
        <w:t xml:space="preserve">de o par ser formado por duas meninas.  Seu espaço de probabilidades equiprováveis é </w:t>
      </w:r>
      <w:r w:rsidRPr="005D3713">
        <w:rPr>
          <w:b/>
          <w:lang w:val="pt-BR"/>
        </w:rPr>
        <w:t>{(m,m);(m,h);(h,m);(h,h)}.</w:t>
      </w:r>
      <w:r w:rsidRPr="005D3713">
        <w:rPr>
          <w:lang w:val="pt-BR"/>
        </w:rPr>
        <w:t xml:space="preserve">  Conversando então com seu irmão, Jony, corretor de imóveis, a professora é informada de que o par é formado por pelo menos uma menina.  Essa informação Jony obteve quando ouviu por telefone a mãe dizendo "fique quieta minha filha" para uma criança que fazia algum ruído perto do telefone.  Lily fica alegre já que sua probabilidade aumentou para 1/3; desse modo seu espaço de probabilidades equiprováveis é </w:t>
      </w:r>
      <w:r w:rsidRPr="005D3713">
        <w:rPr>
          <w:lang w:val="pt-BR"/>
        </w:rPr>
        <w:lastRenderedPageBreak/>
        <w:t xml:space="preserve">agora </w:t>
      </w:r>
      <w:r w:rsidRPr="005D3713">
        <w:rPr>
          <w:b/>
          <w:lang w:val="pt-BR"/>
        </w:rPr>
        <w:t>{(m,m);(m,h);(h,m)}.</w:t>
      </w:r>
      <w:r w:rsidRPr="005D3713">
        <w:rPr>
          <w:lang w:val="pt-BR"/>
        </w:rPr>
        <w:t xml:space="preserve"> Mary, a esposa de Jony, entra na sala e diz que uma das crianças da nova moradora é uma menina que está no carro. Lily sai e vai ao carro para ver a criança. Fica mais feliz, pois </w:t>
      </w:r>
      <w:r w:rsidR="00635D59" w:rsidRPr="005D3713">
        <w:rPr>
          <w:lang w:val="pt-BR"/>
        </w:rPr>
        <w:t xml:space="preserve">entende que </w:t>
      </w:r>
      <w:r w:rsidRPr="005D3713">
        <w:rPr>
          <w:lang w:val="pt-BR"/>
        </w:rPr>
        <w:t>sua probabilidade aument</w:t>
      </w:r>
      <w:r w:rsidR="00635D59" w:rsidRPr="005D3713">
        <w:rPr>
          <w:lang w:val="pt-BR"/>
        </w:rPr>
        <w:t>a para</w:t>
      </w:r>
      <w:r w:rsidRPr="005D3713">
        <w:rPr>
          <w:lang w:val="pt-BR"/>
        </w:rPr>
        <w:t xml:space="preserve"> </w:t>
      </w:r>
      <w:r w:rsidR="00635D59" w:rsidRPr="005D3713">
        <w:rPr>
          <w:lang w:val="pt-BR"/>
        </w:rPr>
        <w:t xml:space="preserve">½ </w:t>
      </w:r>
      <w:r w:rsidRPr="005D3713">
        <w:rPr>
          <w:lang w:val="pt-BR"/>
        </w:rPr>
        <w:t xml:space="preserve">após ver a menina e se perguntar "qual a probabilidade de a outra criança ser menina?". Seu espaço de probabilidades equiprováveis, depois de ver a criança, é </w:t>
      </w:r>
      <w:r w:rsidRPr="005D3713">
        <w:rPr>
          <w:b/>
          <w:lang w:val="pt-BR"/>
        </w:rPr>
        <w:t>{m;h},</w:t>
      </w:r>
      <w:r w:rsidRPr="005D3713">
        <w:rPr>
          <w:lang w:val="pt-BR"/>
        </w:rPr>
        <w:t xml:space="preserve"> visto que a única fonte de incerteza é o sexo da outra criança. Aceitar passivamente o que foi apresentado na dramatização acima, implica aceitar-se que a </w:t>
      </w:r>
      <w:r w:rsidR="00635D59" w:rsidRPr="005D3713">
        <w:rPr>
          <w:lang w:val="pt-BR"/>
        </w:rPr>
        <w:t>afirmação</w:t>
      </w:r>
      <w:r w:rsidRPr="005D3713">
        <w:rPr>
          <w:lang w:val="pt-BR"/>
        </w:rPr>
        <w:t xml:space="preserve"> "pelo menos uma menina no par" possui diferentes pesos quando recebida por diferentes canais: audição e visão. </w:t>
      </w:r>
    </w:p>
    <w:p w:rsidR="00A61A5E" w:rsidRPr="005D3713" w:rsidRDefault="00A61A5E" w:rsidP="005D3713">
      <w:pPr>
        <w:spacing w:line="360" w:lineRule="auto"/>
        <w:ind w:firstLine="706"/>
        <w:jc w:val="both"/>
        <w:outlineLvl w:val="0"/>
        <w:rPr>
          <w:lang w:val="pt-BR"/>
        </w:rPr>
      </w:pPr>
      <w:r w:rsidRPr="005D3713">
        <w:rPr>
          <w:lang w:val="pt-BR"/>
        </w:rPr>
        <w:t xml:space="preserve">O olhar de um estatístico permite incorporar outras informações ocorridas no processo de coleta de dados.  Para entender a racionalidade estatística, é preciso definir apropriadamente todas as entidades do processo.  Seja o parâmetro </w:t>
      </w:r>
      <w:r w:rsidRPr="005D3713">
        <w:rPr>
          <w:b/>
          <w:i/>
          <w:lang w:val="pt-BR"/>
        </w:rPr>
        <w:t>z = 1</w:t>
      </w:r>
      <w:r w:rsidRPr="005D3713">
        <w:rPr>
          <w:lang w:val="pt-BR"/>
        </w:rPr>
        <w:t xml:space="preserve"> no caso de um par de meninas e </w:t>
      </w:r>
      <w:r w:rsidRPr="005D3713">
        <w:rPr>
          <w:b/>
          <w:i/>
          <w:lang w:val="pt-BR"/>
        </w:rPr>
        <w:t>z = 0</w:t>
      </w:r>
      <w:r w:rsidRPr="005D3713">
        <w:rPr>
          <w:lang w:val="pt-BR"/>
        </w:rPr>
        <w:t xml:space="preserve"> no caso de um casal.  A probabilidade </w:t>
      </w:r>
      <w:r w:rsidRPr="005D3713">
        <w:rPr>
          <w:i/>
          <w:lang w:val="pt-BR"/>
        </w:rPr>
        <w:t>a priori</w:t>
      </w:r>
      <w:r w:rsidRPr="005D3713">
        <w:rPr>
          <w:lang w:val="pt-BR"/>
        </w:rPr>
        <w:t xml:space="preserve"> de </w:t>
      </w:r>
      <w:r w:rsidRPr="005D3713">
        <w:rPr>
          <w:b/>
          <w:i/>
          <w:lang w:val="pt-BR"/>
        </w:rPr>
        <w:t>z</w:t>
      </w:r>
      <w:r w:rsidRPr="005D3713">
        <w:rPr>
          <w:lang w:val="pt-BR"/>
        </w:rPr>
        <w:t xml:space="preserve"> é definida por </w:t>
      </w:r>
      <w:r w:rsidRPr="005D3713">
        <w:rPr>
          <w:b/>
          <w:i/>
          <w:lang w:val="pt-BR"/>
        </w:rPr>
        <w:t>p(1)</w:t>
      </w:r>
      <w:r w:rsidRPr="005D3713">
        <w:rPr>
          <w:b/>
          <w:i/>
          <w:sz w:val="16"/>
          <w:lang w:val="pt-BR"/>
        </w:rPr>
        <w:t xml:space="preserve"> </w:t>
      </w:r>
      <w:r w:rsidRPr="005D3713">
        <w:rPr>
          <w:b/>
          <w:i/>
          <w:lang w:val="pt-BR"/>
        </w:rPr>
        <w:t>=1/3</w:t>
      </w:r>
      <w:r w:rsidRPr="005D3713">
        <w:rPr>
          <w:b/>
          <w:i/>
          <w:sz w:val="16"/>
          <w:lang w:val="pt-BR"/>
        </w:rPr>
        <w:t xml:space="preserve"> </w:t>
      </w:r>
      <w:r w:rsidRPr="005D3713">
        <w:rPr>
          <w:b/>
          <w:i/>
          <w:lang w:val="pt-BR"/>
        </w:rPr>
        <w:t>=1-p(0)</w:t>
      </w:r>
      <w:r w:rsidRPr="005D3713">
        <w:rPr>
          <w:lang w:val="pt-BR"/>
        </w:rPr>
        <w:t xml:space="preserve">.  Como variável observacional, para definir a verossimilhança, considere-se </w:t>
      </w:r>
      <w:r w:rsidRPr="005D3713">
        <w:rPr>
          <w:b/>
          <w:i/>
          <w:lang w:val="pt-BR"/>
        </w:rPr>
        <w:t>x</w:t>
      </w:r>
      <w:r w:rsidRPr="005D3713">
        <w:rPr>
          <w:b/>
          <w:i/>
          <w:sz w:val="16"/>
          <w:lang w:val="pt-BR"/>
        </w:rPr>
        <w:t xml:space="preserve"> </w:t>
      </w:r>
      <w:r w:rsidRPr="005D3713">
        <w:rPr>
          <w:b/>
          <w:i/>
          <w:lang w:val="pt-BR"/>
        </w:rPr>
        <w:t>=1</w:t>
      </w:r>
      <w:r w:rsidRPr="005D3713">
        <w:rPr>
          <w:lang w:val="pt-BR"/>
        </w:rPr>
        <w:t xml:space="preserve"> se a criança que acompanha Mary é uma menina e </w:t>
      </w:r>
      <w:r w:rsidRPr="005D3713">
        <w:rPr>
          <w:b/>
          <w:i/>
          <w:lang w:val="pt-BR"/>
        </w:rPr>
        <w:t xml:space="preserve">x=0 </w:t>
      </w:r>
      <w:r w:rsidRPr="005D3713">
        <w:rPr>
          <w:lang w:val="pt-BR"/>
        </w:rPr>
        <w:t xml:space="preserve">se menino. A função de verossimilhança, </w:t>
      </w:r>
      <w:r w:rsidRPr="005D3713">
        <w:rPr>
          <w:b/>
          <w:i/>
          <w:lang w:val="pt-BR"/>
        </w:rPr>
        <w:t>p(x</w:t>
      </w:r>
      <w:r w:rsidRPr="002E0B7E">
        <w:rPr>
          <w:rFonts w:ascii="Arial" w:hAnsi="Arial" w:cs="Arial"/>
          <w:b/>
          <w:lang w:val="pt-BR"/>
        </w:rPr>
        <w:t>|</w:t>
      </w:r>
      <w:r w:rsidRPr="005D3713">
        <w:rPr>
          <w:b/>
          <w:i/>
          <w:lang w:val="pt-BR"/>
        </w:rPr>
        <w:t>z)</w:t>
      </w:r>
      <w:r w:rsidRPr="005D3713">
        <w:rPr>
          <w:b/>
          <w:i/>
          <w:sz w:val="16"/>
          <w:lang w:val="pt-BR"/>
        </w:rPr>
        <w:t xml:space="preserve"> </w:t>
      </w:r>
      <w:r w:rsidRPr="005D3713">
        <w:rPr>
          <w:b/>
          <w:i/>
          <w:lang w:val="pt-BR"/>
        </w:rPr>
        <w:t>=</w:t>
      </w:r>
      <w:r w:rsidRPr="005D3713">
        <w:rPr>
          <w:b/>
          <w:i/>
          <w:sz w:val="16"/>
          <w:lang w:val="pt-BR"/>
        </w:rPr>
        <w:t xml:space="preserve"> </w:t>
      </w:r>
      <w:r w:rsidRPr="005D3713">
        <w:rPr>
          <w:b/>
          <w:i/>
          <w:lang w:val="pt-BR"/>
        </w:rPr>
        <w:t>L(z</w:t>
      </w:r>
      <w:r w:rsidRPr="002E0B7E">
        <w:rPr>
          <w:rFonts w:ascii="Arial" w:hAnsi="Arial" w:cs="Arial"/>
          <w:b/>
          <w:lang w:val="pt-BR"/>
        </w:rPr>
        <w:t>|</w:t>
      </w:r>
      <w:r w:rsidRPr="005D3713">
        <w:rPr>
          <w:b/>
          <w:i/>
          <w:lang w:val="pt-BR"/>
        </w:rPr>
        <w:t xml:space="preserve">x), </w:t>
      </w:r>
      <w:r w:rsidRPr="005D3713">
        <w:rPr>
          <w:lang w:val="pt-BR"/>
        </w:rPr>
        <w:t xml:space="preserve">no caso presente de </w:t>
      </w:r>
      <w:r w:rsidRPr="005D3713">
        <w:rPr>
          <w:b/>
          <w:i/>
          <w:lang w:val="pt-BR"/>
        </w:rPr>
        <w:t>x</w:t>
      </w:r>
      <w:r w:rsidRPr="005D3713">
        <w:rPr>
          <w:b/>
          <w:i/>
          <w:sz w:val="16"/>
          <w:lang w:val="pt-BR"/>
        </w:rPr>
        <w:t xml:space="preserve"> </w:t>
      </w:r>
      <w:r w:rsidRPr="005D3713">
        <w:rPr>
          <w:b/>
          <w:i/>
          <w:lang w:val="pt-BR"/>
        </w:rPr>
        <w:t>=1</w:t>
      </w:r>
      <w:r w:rsidRPr="005D3713">
        <w:rPr>
          <w:lang w:val="pt-BR"/>
        </w:rPr>
        <w:t xml:space="preserve"> é </w:t>
      </w:r>
      <w:r w:rsidRPr="005D3713">
        <w:rPr>
          <w:b/>
          <w:i/>
          <w:lang w:val="pt-BR"/>
        </w:rPr>
        <w:t>L(z</w:t>
      </w:r>
      <w:r w:rsidRPr="002E0B7E">
        <w:rPr>
          <w:rFonts w:ascii="Arial" w:hAnsi="Arial" w:cs="Arial"/>
          <w:b/>
          <w:lang w:val="pt-BR"/>
        </w:rPr>
        <w:t>|</w:t>
      </w:r>
      <w:r w:rsidRPr="005D3713">
        <w:rPr>
          <w:b/>
          <w:i/>
          <w:lang w:val="pt-BR"/>
        </w:rPr>
        <w:t xml:space="preserve">1). </w:t>
      </w:r>
      <w:r w:rsidRPr="005D3713">
        <w:rPr>
          <w:lang w:val="pt-BR"/>
        </w:rPr>
        <w:t xml:space="preserve">No caso de </w:t>
      </w:r>
      <w:r w:rsidRPr="005D3713">
        <w:rPr>
          <w:b/>
          <w:i/>
          <w:lang w:val="pt-BR"/>
        </w:rPr>
        <w:t xml:space="preserve">z=1 </w:t>
      </w:r>
      <w:r w:rsidRPr="005D3713">
        <w:rPr>
          <w:lang w:val="pt-BR"/>
        </w:rPr>
        <w:t xml:space="preserve">(par </w:t>
      </w:r>
      <w:r w:rsidR="00BA0E80" w:rsidRPr="005D3713">
        <w:rPr>
          <w:lang w:val="pt-BR"/>
        </w:rPr>
        <w:t xml:space="preserve">de </w:t>
      </w:r>
      <w:r w:rsidRPr="005D3713">
        <w:rPr>
          <w:lang w:val="pt-BR"/>
        </w:rPr>
        <w:t>meninas),</w:t>
      </w:r>
      <w:r w:rsidRPr="005D3713">
        <w:rPr>
          <w:b/>
          <w:i/>
          <w:lang w:val="pt-BR"/>
        </w:rPr>
        <w:t xml:space="preserve"> L(1</w:t>
      </w:r>
      <w:r w:rsidRPr="002E0B7E">
        <w:rPr>
          <w:rFonts w:ascii="Arial" w:hAnsi="Arial" w:cs="Arial"/>
          <w:b/>
          <w:lang w:val="pt-BR"/>
        </w:rPr>
        <w:t>|</w:t>
      </w:r>
      <w:r w:rsidRPr="005D3713">
        <w:rPr>
          <w:b/>
          <w:i/>
          <w:lang w:val="pt-BR"/>
        </w:rPr>
        <w:t xml:space="preserve">1) =1 </w:t>
      </w:r>
      <w:r w:rsidRPr="005D3713">
        <w:rPr>
          <w:lang w:val="pt-BR"/>
        </w:rPr>
        <w:t xml:space="preserve">e, se </w:t>
      </w:r>
      <w:r w:rsidRPr="005D3713">
        <w:rPr>
          <w:b/>
          <w:i/>
          <w:lang w:val="pt-BR"/>
        </w:rPr>
        <w:t>z</w:t>
      </w:r>
      <w:r w:rsidRPr="005D3713">
        <w:rPr>
          <w:b/>
          <w:i/>
          <w:sz w:val="16"/>
          <w:lang w:val="pt-BR"/>
        </w:rPr>
        <w:t xml:space="preserve"> </w:t>
      </w:r>
      <w:r w:rsidRPr="005D3713">
        <w:rPr>
          <w:b/>
          <w:i/>
          <w:lang w:val="pt-BR"/>
        </w:rPr>
        <w:t>=</w:t>
      </w:r>
      <w:r w:rsidRPr="005D3713">
        <w:rPr>
          <w:b/>
          <w:i/>
          <w:sz w:val="16"/>
          <w:lang w:val="pt-BR"/>
        </w:rPr>
        <w:t xml:space="preserve"> </w:t>
      </w:r>
      <w:r w:rsidRPr="005D3713">
        <w:rPr>
          <w:b/>
          <w:i/>
          <w:lang w:val="pt-BR"/>
        </w:rPr>
        <w:t>0</w:t>
      </w:r>
      <w:r w:rsidRPr="005D3713">
        <w:rPr>
          <w:lang w:val="pt-BR"/>
        </w:rPr>
        <w:t xml:space="preserve"> (um casal), </w:t>
      </w:r>
      <w:r w:rsidRPr="005D3713">
        <w:rPr>
          <w:b/>
          <w:i/>
          <w:lang w:val="pt-BR"/>
        </w:rPr>
        <w:t>L(0</w:t>
      </w:r>
      <w:r w:rsidRPr="002E0B7E">
        <w:rPr>
          <w:rFonts w:ascii="Arial" w:hAnsi="Arial" w:cs="Arial"/>
          <w:b/>
          <w:lang w:val="pt-BR"/>
        </w:rPr>
        <w:t>|</w:t>
      </w:r>
      <w:r w:rsidRPr="005D3713">
        <w:rPr>
          <w:b/>
          <w:i/>
          <w:lang w:val="pt-BR"/>
        </w:rPr>
        <w:t>1)</w:t>
      </w:r>
      <w:r w:rsidRPr="005D3713">
        <w:rPr>
          <w:b/>
          <w:i/>
          <w:sz w:val="16"/>
          <w:lang w:val="pt-BR"/>
        </w:rPr>
        <w:t xml:space="preserve"> </w:t>
      </w:r>
      <w:r w:rsidRPr="005D3713">
        <w:rPr>
          <w:b/>
          <w:i/>
          <w:lang w:val="pt-BR"/>
        </w:rPr>
        <w:t>= q,</w:t>
      </w:r>
      <w:r w:rsidRPr="005D3713">
        <w:rPr>
          <w:lang w:val="pt-BR"/>
        </w:rPr>
        <w:t xml:space="preserve"> onde </w:t>
      </w:r>
      <w:r w:rsidRPr="005D3713">
        <w:rPr>
          <w:b/>
          <w:i/>
          <w:lang w:val="pt-BR"/>
        </w:rPr>
        <w:t>q</w:t>
      </w:r>
      <w:r w:rsidRPr="005D3713">
        <w:rPr>
          <w:b/>
          <w:i/>
          <w:sz w:val="16"/>
          <w:lang w:val="pt-BR"/>
        </w:rPr>
        <w:t xml:space="preserve"> </w:t>
      </w:r>
      <w:r w:rsidR="00635D59" w:rsidRPr="005D3713">
        <w:rPr>
          <w:lang w:val="pt-BR"/>
        </w:rPr>
        <w:t xml:space="preserve">é um valor do intervalo </w:t>
      </w:r>
      <w:r w:rsidRPr="005D3713">
        <w:rPr>
          <w:b/>
          <w:lang w:val="pt-BR"/>
        </w:rPr>
        <w:t>[0;1]</w:t>
      </w:r>
      <w:r w:rsidRPr="005D3713">
        <w:rPr>
          <w:lang w:val="pt-BR"/>
        </w:rPr>
        <w:t xml:space="preserve">. Equivalentemente, pode-se escrever </w:t>
      </w:r>
      <w:r w:rsidRPr="005D3713">
        <w:rPr>
          <w:b/>
          <w:i/>
          <w:lang w:val="pt-BR"/>
        </w:rPr>
        <w:t>p(x=1</w:t>
      </w:r>
      <w:r w:rsidRPr="002E0B7E">
        <w:rPr>
          <w:rFonts w:ascii="Arial" w:hAnsi="Arial" w:cs="Arial"/>
          <w:b/>
          <w:lang w:val="pt-BR"/>
        </w:rPr>
        <w:t>|</w:t>
      </w:r>
      <w:r w:rsidRPr="005D3713">
        <w:rPr>
          <w:b/>
          <w:i/>
          <w:lang w:val="pt-BR"/>
        </w:rPr>
        <w:t>z=0)</w:t>
      </w:r>
      <w:r w:rsidRPr="005D3713">
        <w:rPr>
          <w:b/>
          <w:i/>
          <w:sz w:val="16"/>
          <w:lang w:val="pt-BR"/>
        </w:rPr>
        <w:t xml:space="preserve"> </w:t>
      </w:r>
      <w:r w:rsidRPr="005D3713">
        <w:rPr>
          <w:b/>
          <w:i/>
          <w:lang w:val="pt-BR"/>
        </w:rPr>
        <w:t>=</w:t>
      </w:r>
      <w:r w:rsidRPr="005D3713">
        <w:rPr>
          <w:b/>
          <w:i/>
          <w:sz w:val="16"/>
          <w:lang w:val="pt-BR"/>
        </w:rPr>
        <w:t xml:space="preserve"> </w:t>
      </w:r>
      <w:r w:rsidRPr="005D3713">
        <w:rPr>
          <w:b/>
          <w:i/>
          <w:lang w:val="pt-BR"/>
        </w:rPr>
        <w:t xml:space="preserve">q </w:t>
      </w:r>
      <w:r w:rsidRPr="005D3713">
        <w:rPr>
          <w:lang w:val="pt-BR"/>
        </w:rPr>
        <w:t>e</w:t>
      </w:r>
      <w:r w:rsidRPr="005D3713">
        <w:rPr>
          <w:b/>
          <w:i/>
          <w:lang w:val="pt-BR"/>
        </w:rPr>
        <w:t xml:space="preserve"> p(x=1</w:t>
      </w:r>
      <w:r w:rsidRPr="002E0B7E">
        <w:rPr>
          <w:rFonts w:ascii="Arial" w:hAnsi="Arial" w:cs="Arial"/>
          <w:b/>
          <w:lang w:val="pt-BR"/>
        </w:rPr>
        <w:t>|</w:t>
      </w:r>
      <w:r w:rsidRPr="005D3713">
        <w:rPr>
          <w:b/>
          <w:i/>
          <w:lang w:val="pt-BR"/>
        </w:rPr>
        <w:t>z=1)</w:t>
      </w:r>
      <w:r w:rsidRPr="005D3713">
        <w:rPr>
          <w:b/>
          <w:i/>
          <w:sz w:val="16"/>
          <w:lang w:val="pt-BR"/>
        </w:rPr>
        <w:t xml:space="preserve"> </w:t>
      </w:r>
      <w:r w:rsidRPr="005D3713">
        <w:rPr>
          <w:b/>
          <w:i/>
          <w:lang w:val="pt-BR"/>
        </w:rPr>
        <w:t>=1</w:t>
      </w:r>
      <w:r w:rsidRPr="005D3713">
        <w:rPr>
          <w:lang w:val="pt-BR"/>
        </w:rPr>
        <w:t>.  Com um cálculo simples e após lembrar que sua observ</w:t>
      </w:r>
      <w:r w:rsidR="00E66A0D" w:rsidRPr="005D3713">
        <w:rPr>
          <w:lang w:val="pt-BR"/>
        </w:rPr>
        <w:t>ação foi</w:t>
      </w:r>
      <w:r w:rsidRPr="005D3713">
        <w:rPr>
          <w:lang w:val="pt-BR"/>
        </w:rPr>
        <w:t xml:space="preserve"> </w:t>
      </w:r>
      <w:r w:rsidRPr="005D3713">
        <w:rPr>
          <w:b/>
          <w:i/>
          <w:lang w:val="pt-BR"/>
        </w:rPr>
        <w:t>x=1</w:t>
      </w:r>
      <w:r w:rsidRPr="005D3713">
        <w:rPr>
          <w:lang w:val="pt-BR"/>
        </w:rPr>
        <w:t xml:space="preserve">, o leitor deve ser capaz de mostrar que a probabilidade </w:t>
      </w:r>
      <w:r w:rsidRPr="005D3713">
        <w:rPr>
          <w:i/>
          <w:lang w:val="pt-BR"/>
        </w:rPr>
        <w:t>a posteriori</w:t>
      </w:r>
      <w:r w:rsidRPr="005D3713">
        <w:rPr>
          <w:lang w:val="pt-BR"/>
        </w:rPr>
        <w:t xml:space="preserve"> de </w:t>
      </w:r>
      <w:r w:rsidRPr="005D3713">
        <w:rPr>
          <w:b/>
          <w:i/>
          <w:lang w:val="pt-BR"/>
        </w:rPr>
        <w:t>z</w:t>
      </w:r>
      <w:r w:rsidRPr="005D3713">
        <w:rPr>
          <w:b/>
          <w:i/>
          <w:sz w:val="16"/>
          <w:lang w:val="pt-BR"/>
        </w:rPr>
        <w:t xml:space="preserve"> </w:t>
      </w:r>
      <w:r w:rsidRPr="005D3713">
        <w:rPr>
          <w:b/>
          <w:i/>
          <w:lang w:val="pt-BR"/>
        </w:rPr>
        <w:t xml:space="preserve">=1 </w:t>
      </w:r>
      <w:r w:rsidRPr="005D3713">
        <w:rPr>
          <w:lang w:val="pt-BR"/>
        </w:rPr>
        <w:t xml:space="preserve">é então </w:t>
      </w:r>
      <w:r w:rsidRPr="005D3713">
        <w:rPr>
          <w:b/>
          <w:i/>
          <w:lang w:val="pt-BR"/>
        </w:rPr>
        <w:t>p(z=1</w:t>
      </w:r>
      <w:r w:rsidRPr="002E0B7E">
        <w:rPr>
          <w:rFonts w:ascii="Arial" w:hAnsi="Arial" w:cs="Arial"/>
          <w:b/>
          <w:lang w:val="pt-BR"/>
        </w:rPr>
        <w:t>|</w:t>
      </w:r>
      <w:r w:rsidRPr="005D3713">
        <w:rPr>
          <w:b/>
          <w:i/>
          <w:sz w:val="16"/>
          <w:lang w:val="pt-BR"/>
        </w:rPr>
        <w:t xml:space="preserve"> </w:t>
      </w:r>
      <w:r w:rsidRPr="005D3713">
        <w:rPr>
          <w:b/>
          <w:i/>
          <w:lang w:val="pt-BR"/>
        </w:rPr>
        <w:t>x=1) =</w:t>
      </w:r>
      <w:r w:rsidRPr="005D3713">
        <w:rPr>
          <w:lang w:val="pt-BR"/>
        </w:rPr>
        <w:t xml:space="preserve"> </w:t>
      </w:r>
      <w:r w:rsidRPr="005D3713">
        <w:rPr>
          <w:b/>
          <w:i/>
          <w:lang w:val="pt-BR"/>
        </w:rPr>
        <w:t>[1</w:t>
      </w:r>
      <w:r w:rsidRPr="005D3713">
        <w:rPr>
          <w:rFonts w:ascii="Arial" w:hAnsi="Arial"/>
          <w:b/>
          <w:i/>
          <w:lang w:val="pt-BR"/>
        </w:rPr>
        <w:t>+</w:t>
      </w:r>
      <w:r w:rsidRPr="005D3713">
        <w:rPr>
          <w:b/>
          <w:i/>
          <w:lang w:val="pt-BR"/>
        </w:rPr>
        <w:t>2q]</w:t>
      </w:r>
      <w:r w:rsidRPr="005D3713">
        <w:rPr>
          <w:b/>
          <w:i/>
          <w:vertAlign w:val="superscript"/>
          <w:lang w:val="pt-BR"/>
        </w:rPr>
        <w:t>-1</w:t>
      </w:r>
      <w:r w:rsidR="00390429" w:rsidRPr="005D3713">
        <w:rPr>
          <w:lang w:val="pt-BR"/>
        </w:rPr>
        <w:t>.</w:t>
      </w:r>
    </w:p>
    <w:p w:rsidR="00A61A5E" w:rsidRPr="005D3713" w:rsidRDefault="00A61A5E" w:rsidP="005D3713">
      <w:pPr>
        <w:spacing w:line="360" w:lineRule="auto"/>
        <w:ind w:firstLine="709"/>
        <w:jc w:val="both"/>
        <w:outlineLvl w:val="0"/>
        <w:rPr>
          <w:lang w:val="pt-BR"/>
        </w:rPr>
      </w:pPr>
      <w:r w:rsidRPr="005D3713">
        <w:rPr>
          <w:lang w:val="pt-BR"/>
        </w:rPr>
        <w:t xml:space="preserve">A princípio Lily pensou que Mary teria probabilidades iguais </w:t>
      </w:r>
      <w:r w:rsidRPr="005D3713">
        <w:rPr>
          <w:b/>
          <w:i/>
          <w:lang w:val="pt-BR"/>
        </w:rPr>
        <w:t>(q</w:t>
      </w:r>
      <w:r w:rsidRPr="005D3713">
        <w:rPr>
          <w:b/>
          <w:i/>
          <w:sz w:val="16"/>
          <w:lang w:val="pt-BR"/>
        </w:rPr>
        <w:t xml:space="preserve"> </w:t>
      </w:r>
      <w:r w:rsidRPr="005D3713">
        <w:rPr>
          <w:b/>
          <w:i/>
          <w:lang w:val="pt-BR"/>
        </w:rPr>
        <w:t>=1/2)</w:t>
      </w:r>
      <w:r w:rsidRPr="005D3713">
        <w:rPr>
          <w:lang w:val="pt-BR"/>
        </w:rPr>
        <w:t xml:space="preserve"> de trazer menino ou menina, no caso de o par ser um casal de crianças </w:t>
      </w:r>
      <w:r w:rsidRPr="005D3713">
        <w:rPr>
          <w:b/>
          <w:i/>
          <w:lang w:val="pt-BR"/>
        </w:rPr>
        <w:t>(z=0).</w:t>
      </w:r>
      <w:r w:rsidRPr="005D3713">
        <w:rPr>
          <w:lang w:val="pt-BR"/>
        </w:rPr>
        <w:t xml:space="preserve">  Neste caso, Lily estaria certa em se alegrar com o aumento da sua probabilidade para um par de meninas, pois, se </w:t>
      </w:r>
      <w:r w:rsidRPr="005D3713">
        <w:rPr>
          <w:b/>
          <w:i/>
          <w:lang w:val="pt-BR"/>
        </w:rPr>
        <w:t>q</w:t>
      </w:r>
      <w:r w:rsidRPr="005D3713">
        <w:rPr>
          <w:b/>
          <w:i/>
          <w:sz w:val="16"/>
          <w:lang w:val="pt-BR"/>
        </w:rPr>
        <w:t xml:space="preserve"> </w:t>
      </w:r>
      <w:r w:rsidRPr="005D3713">
        <w:rPr>
          <w:b/>
          <w:i/>
          <w:lang w:val="pt-BR"/>
        </w:rPr>
        <w:t>=</w:t>
      </w:r>
      <w:r w:rsidR="00C073E2" w:rsidRPr="005D3713">
        <w:rPr>
          <w:b/>
          <w:i/>
          <w:lang w:val="pt-BR"/>
        </w:rPr>
        <w:t xml:space="preserve"> ½</w:t>
      </w:r>
      <w:r w:rsidR="00C073E2" w:rsidRPr="005D3713">
        <w:rPr>
          <w:lang w:val="pt-BR"/>
        </w:rPr>
        <w:t xml:space="preserve">, a probabilidade </w:t>
      </w:r>
      <w:r w:rsidR="00C073E2" w:rsidRPr="005D3713">
        <w:rPr>
          <w:i/>
          <w:lang w:val="pt-BR"/>
        </w:rPr>
        <w:t>a posteriori</w:t>
      </w:r>
      <w:r w:rsidR="00C073E2" w:rsidRPr="005D3713">
        <w:rPr>
          <w:lang w:val="pt-BR"/>
        </w:rPr>
        <w:t xml:space="preserve"> de </w:t>
      </w:r>
      <w:r w:rsidR="00C073E2" w:rsidRPr="005D3713">
        <w:rPr>
          <w:b/>
          <w:i/>
          <w:lang w:val="pt-BR"/>
        </w:rPr>
        <w:t>z = 1</w:t>
      </w:r>
      <w:r w:rsidR="00C073E2" w:rsidRPr="005D3713">
        <w:rPr>
          <w:lang w:val="pt-BR"/>
        </w:rPr>
        <w:t xml:space="preserve"> seria </w:t>
      </w:r>
      <w:r w:rsidR="00C073E2" w:rsidRPr="005D3713">
        <w:rPr>
          <w:b/>
          <w:i/>
          <w:lang w:val="pt-BR"/>
        </w:rPr>
        <w:t>½</w:t>
      </w:r>
      <w:r w:rsidR="00C073E2" w:rsidRPr="005D3713">
        <w:rPr>
          <w:lang w:val="pt-BR"/>
        </w:rPr>
        <w:t xml:space="preserve"> </w:t>
      </w:r>
      <w:r w:rsidRPr="005D3713">
        <w:rPr>
          <w:lang w:val="pt-BR"/>
        </w:rPr>
        <w:t xml:space="preserve">. Mas Lily logo percebeu seu erro!  Mary levou a criança, a pedido da mãe ocupada, para provar um vestidinho na nova loja de roupas femininas infantis, ali em frente.  Assim Lily teve de considerar </w:t>
      </w:r>
      <w:r w:rsidRPr="005D3713">
        <w:rPr>
          <w:b/>
          <w:i/>
          <w:lang w:val="pt-BR"/>
        </w:rPr>
        <w:t>q</w:t>
      </w:r>
      <w:r w:rsidRPr="005D3713">
        <w:rPr>
          <w:b/>
          <w:i/>
          <w:sz w:val="16"/>
          <w:lang w:val="pt-BR"/>
        </w:rPr>
        <w:t xml:space="preserve"> </w:t>
      </w:r>
      <w:r w:rsidRPr="005D3713">
        <w:rPr>
          <w:b/>
          <w:i/>
          <w:lang w:val="pt-BR"/>
        </w:rPr>
        <w:t>=</w:t>
      </w:r>
      <w:r w:rsidR="00C073E2" w:rsidRPr="005D3713">
        <w:rPr>
          <w:b/>
          <w:i/>
          <w:lang w:val="pt-BR"/>
        </w:rPr>
        <w:t xml:space="preserve"> </w:t>
      </w:r>
      <w:r w:rsidRPr="005D3713">
        <w:rPr>
          <w:b/>
          <w:i/>
          <w:lang w:val="pt-BR"/>
        </w:rPr>
        <w:t xml:space="preserve">1 </w:t>
      </w:r>
      <w:r w:rsidRPr="005D3713">
        <w:rPr>
          <w:lang w:val="pt-BR"/>
        </w:rPr>
        <w:t xml:space="preserve">e nesse caso </w:t>
      </w:r>
      <w:r w:rsidRPr="005D3713">
        <w:rPr>
          <w:i/>
          <w:lang w:val="pt-BR"/>
        </w:rPr>
        <w:t>a posteriori</w:t>
      </w:r>
      <w:r w:rsidRPr="005D3713">
        <w:rPr>
          <w:lang w:val="pt-BR"/>
        </w:rPr>
        <w:t xml:space="preserve"> seria </w:t>
      </w:r>
      <w:r w:rsidRPr="005D3713">
        <w:rPr>
          <w:b/>
          <w:i/>
          <w:lang w:val="pt-BR"/>
        </w:rPr>
        <w:t>1/3</w:t>
      </w:r>
      <w:r w:rsidRPr="005D3713">
        <w:rPr>
          <w:lang w:val="pt-BR"/>
        </w:rPr>
        <w:t xml:space="preserve">, o mesmo valor da probabilidade </w:t>
      </w:r>
      <w:r w:rsidRPr="005D3713">
        <w:rPr>
          <w:i/>
          <w:lang w:val="pt-BR"/>
        </w:rPr>
        <w:t>a priori</w:t>
      </w:r>
      <w:r w:rsidR="00C073E2" w:rsidRPr="005D3713">
        <w:rPr>
          <w:b/>
          <w:lang w:val="pt-BR"/>
        </w:rPr>
        <w:t xml:space="preserve"> </w:t>
      </w:r>
      <w:r w:rsidR="00C073E2" w:rsidRPr="005D3713">
        <w:rPr>
          <w:lang w:val="pt-BR"/>
        </w:rPr>
        <w:t>após a informação transmitida por Jony</w:t>
      </w:r>
      <w:r w:rsidRPr="005D3713">
        <w:rPr>
          <w:lang w:val="pt-BR"/>
        </w:rPr>
        <w:t>. Nesse caso a verossimilhança é cons</w:t>
      </w:r>
      <w:r w:rsidR="00C073E2" w:rsidRPr="005D3713">
        <w:rPr>
          <w:lang w:val="pt-BR"/>
        </w:rPr>
        <w:t>tante e assim não informativa!</w:t>
      </w:r>
    </w:p>
    <w:p w:rsidR="000D7443" w:rsidRDefault="00A61A5E" w:rsidP="000D7443">
      <w:pPr>
        <w:spacing w:line="360" w:lineRule="auto"/>
        <w:ind w:firstLine="709"/>
        <w:jc w:val="both"/>
        <w:outlineLvl w:val="0"/>
        <w:rPr>
          <w:lang w:val="pt-BR"/>
        </w:rPr>
      </w:pPr>
      <w:r w:rsidRPr="005D3713">
        <w:rPr>
          <w:lang w:val="pt-BR"/>
        </w:rPr>
        <w:lastRenderedPageBreak/>
        <w:t>Como conclusão desta seção, o leitor deve entender que no momento da definição do modelo de probabilidades, é necessário sempre levar em consideração o modo como a ocorrência de eventos é observada.</w:t>
      </w:r>
    </w:p>
    <w:p w:rsidR="000F66D5" w:rsidRPr="00DE479F" w:rsidRDefault="000F66D5" w:rsidP="000F66D5">
      <w:pPr>
        <w:spacing w:line="360" w:lineRule="auto"/>
        <w:jc w:val="both"/>
        <w:outlineLvl w:val="0"/>
        <w:rPr>
          <w:sz w:val="16"/>
          <w:szCs w:val="16"/>
          <w:lang w:val="pt-BR"/>
        </w:rPr>
      </w:pPr>
    </w:p>
    <w:p w:rsidR="00A61A5E" w:rsidRPr="005D3713" w:rsidRDefault="00A61A5E" w:rsidP="000D7443">
      <w:pPr>
        <w:numPr>
          <w:ilvl w:val="0"/>
          <w:numId w:val="1"/>
        </w:numPr>
        <w:spacing w:line="360" w:lineRule="auto"/>
        <w:jc w:val="both"/>
        <w:outlineLvl w:val="0"/>
        <w:rPr>
          <w:rFonts w:ascii="Arial Black" w:hAnsi="Arial Black"/>
          <w:smallCaps/>
          <w:sz w:val="28"/>
          <w:lang w:val="pt-BR" w:eastAsia="es-ES"/>
        </w:rPr>
      </w:pPr>
      <w:r w:rsidRPr="005D3713">
        <w:rPr>
          <w:rFonts w:ascii="Arial Black" w:hAnsi="Arial Black"/>
          <w:smallCaps/>
          <w:sz w:val="28"/>
          <w:lang w:val="pt-BR"/>
        </w:rPr>
        <w:t>Confiança e Credibilidade</w:t>
      </w:r>
    </w:p>
    <w:p w:rsidR="00A61A5E" w:rsidRDefault="00A61A5E" w:rsidP="000D7443">
      <w:pPr>
        <w:spacing w:line="360" w:lineRule="auto"/>
        <w:ind w:firstLine="706"/>
        <w:jc w:val="both"/>
        <w:outlineLvl w:val="0"/>
        <w:rPr>
          <w:lang w:val="pt-BR"/>
        </w:rPr>
      </w:pPr>
      <w:r w:rsidRPr="005D3713">
        <w:rPr>
          <w:lang w:val="pt-BR"/>
        </w:rPr>
        <w:t xml:space="preserve">O exemplo discutido nesta seção diz respeito à estimação por intervalo. O conceito de intervalo de confiança é o que mais dificulta a vida do estatístico.  Muitas vezes este precisa explicar ao cientista que o intervalo numérico apresentado, acompanhado da porcentagem </w:t>
      </w:r>
      <w:r w:rsidRPr="005D3713">
        <w:rPr>
          <w:b/>
          <w:i/>
          <w:lang w:val="pt-BR"/>
        </w:rPr>
        <w:t>95%,</w:t>
      </w:r>
      <w:r w:rsidRPr="005D3713">
        <w:rPr>
          <w:lang w:val="pt-BR"/>
        </w:rPr>
        <w:t xml:space="preserve"> não quer dizer que a probabilidade de esse intervalo </w:t>
      </w:r>
      <w:r w:rsidRPr="005D3713">
        <w:rPr>
          <w:color w:val="000000"/>
          <w:lang w:val="pt-BR"/>
        </w:rPr>
        <w:t xml:space="preserve">conter </w:t>
      </w:r>
      <w:r w:rsidRPr="005D3713">
        <w:rPr>
          <w:lang w:val="pt-BR"/>
        </w:rPr>
        <w:t xml:space="preserve">o verdadeiro valor do parâmetro é </w:t>
      </w:r>
      <w:r w:rsidRPr="005D3713">
        <w:rPr>
          <w:b/>
          <w:i/>
          <w:lang w:val="pt-BR"/>
        </w:rPr>
        <w:t>95%.</w:t>
      </w:r>
      <w:r w:rsidRPr="005D3713">
        <w:rPr>
          <w:lang w:val="pt-BR"/>
        </w:rPr>
        <w:t xml:space="preserve">  Deve na verdade explicar que, se o procedimento pudesse ser repetido uma série de vezes, os intervalos construídos conteriam o verdadeiro valor do parâmetro em </w:t>
      </w:r>
      <w:r w:rsidRPr="005D3713">
        <w:rPr>
          <w:b/>
          <w:i/>
          <w:lang w:val="pt-BR"/>
        </w:rPr>
        <w:t>95%</w:t>
      </w:r>
      <w:r w:rsidRPr="005D3713">
        <w:rPr>
          <w:lang w:val="pt-BR"/>
        </w:rPr>
        <w:t xml:space="preserve"> das vezes.  </w:t>
      </w:r>
      <w:r w:rsidR="00C27EEC" w:rsidRPr="005D3713">
        <w:rPr>
          <w:lang w:val="pt-BR"/>
        </w:rPr>
        <w:t>Para ent</w:t>
      </w:r>
      <w:bookmarkStart w:id="1" w:name="_GoBack"/>
      <w:bookmarkEnd w:id="1"/>
      <w:r w:rsidR="00C27EEC" w:rsidRPr="005D3713">
        <w:rPr>
          <w:lang w:val="pt-BR"/>
        </w:rPr>
        <w:t>ender</w:t>
      </w:r>
      <w:r w:rsidRPr="005D3713">
        <w:rPr>
          <w:lang w:val="pt-BR"/>
        </w:rPr>
        <w:t>-se melhor a dificuldade  que  esse  procedimento representa, o  exemplo a  seguir mostra  a  diferença entre  probabilidade e confiança.</w:t>
      </w:r>
    </w:p>
    <w:p w:rsidR="000D7443" w:rsidRPr="00DE479F" w:rsidRDefault="000D7443" w:rsidP="000D7443">
      <w:pPr>
        <w:spacing w:line="360" w:lineRule="auto"/>
        <w:ind w:firstLine="706"/>
        <w:jc w:val="both"/>
        <w:outlineLvl w:val="0"/>
        <w:rPr>
          <w:sz w:val="16"/>
          <w:szCs w:val="16"/>
          <w:lang w:val="pt-BR"/>
        </w:rPr>
      </w:pPr>
    </w:p>
    <w:p w:rsidR="00A61A5E" w:rsidRPr="005D3713" w:rsidRDefault="00A61A5E" w:rsidP="000D7443">
      <w:pPr>
        <w:spacing w:line="360" w:lineRule="auto"/>
        <w:jc w:val="both"/>
        <w:outlineLvl w:val="0"/>
        <w:rPr>
          <w:b/>
          <w:lang w:val="pt-BR" w:eastAsia="es-ES"/>
        </w:rPr>
      </w:pPr>
      <w:r w:rsidRPr="005D3713">
        <w:rPr>
          <w:b/>
          <w:i/>
          <w:lang w:val="pt-BR" w:eastAsia="es-ES"/>
        </w:rPr>
        <w:t>Exemplo 5:</w:t>
      </w:r>
      <w:r w:rsidRPr="005D3713">
        <w:rPr>
          <w:b/>
          <w:lang w:val="pt-BR" w:eastAsia="es-ES"/>
        </w:rPr>
        <w:t xml:space="preserve"> Uniforme com Média Desconhecida</w:t>
      </w:r>
    </w:p>
    <w:p w:rsidR="00A61A5E" w:rsidRPr="005D3713" w:rsidRDefault="00A61A5E" w:rsidP="000D7443">
      <w:pPr>
        <w:spacing w:line="360" w:lineRule="auto"/>
        <w:ind w:firstLine="706"/>
        <w:jc w:val="both"/>
        <w:outlineLvl w:val="0"/>
        <w:rPr>
          <w:b/>
          <w:lang w:val="pt-BR" w:eastAsia="es-ES"/>
        </w:rPr>
      </w:pPr>
      <w:r w:rsidRPr="005D3713">
        <w:rPr>
          <w:lang w:val="pt-BR" w:eastAsia="es-ES"/>
        </w:rPr>
        <w:t xml:space="preserve">Considerem-se quatro observações, </w:t>
      </w:r>
      <w:r w:rsidRPr="005D3713">
        <w:rPr>
          <w:b/>
          <w:i/>
          <w:lang w:val="pt-BR" w:eastAsia="es-ES"/>
        </w:rPr>
        <w:t xml:space="preserve">{u,v,x,y}, </w:t>
      </w:r>
      <w:r w:rsidRPr="005D3713">
        <w:rPr>
          <w:lang w:val="pt-BR" w:eastAsia="es-ES"/>
        </w:rPr>
        <w:t>independentes (est</w:t>
      </w:r>
      <w:r w:rsidR="00E66A0D" w:rsidRPr="005D3713">
        <w:rPr>
          <w:lang w:val="pt-BR" w:eastAsia="es-ES"/>
        </w:rPr>
        <w:t xml:space="preserve">atisticamente) e identicamente distribuídas segundo uma uniforme no intervalo </w:t>
      </w:r>
      <w:r w:rsidRPr="005D3713">
        <w:rPr>
          <w:b/>
          <w:lang w:val="pt-BR" w:eastAsia="es-ES"/>
        </w:rPr>
        <w:t>[</w:t>
      </w:r>
      <w:r w:rsidRPr="005D3713">
        <w:rPr>
          <w:b/>
          <w:i/>
          <w:lang w:val="pt-BR" w:eastAsia="es-ES"/>
        </w:rPr>
        <w:t>z</w:t>
      </w:r>
      <w:r w:rsidRPr="005D3713">
        <w:rPr>
          <w:b/>
          <w:i/>
          <w:sz w:val="16"/>
          <w:lang w:val="pt-BR" w:eastAsia="es-ES"/>
        </w:rPr>
        <w:t xml:space="preserve"> </w:t>
      </w:r>
      <w:r w:rsidR="001774B0" w:rsidRPr="005D3713">
        <w:rPr>
          <w:rFonts w:ascii="Arial" w:hAnsi="Arial"/>
          <w:b/>
          <w:lang w:val="pt-BR" w:eastAsia="es-ES"/>
        </w:rPr>
        <w:t>–</w:t>
      </w:r>
      <w:r w:rsidR="001774B0" w:rsidRPr="005D3713">
        <w:rPr>
          <w:rFonts w:ascii="Arial" w:hAnsi="Arial"/>
          <w:b/>
          <w:i/>
          <w:lang w:val="pt-BR" w:eastAsia="es-ES"/>
        </w:rPr>
        <w:t>½</w:t>
      </w:r>
      <w:r w:rsidRPr="005D3713">
        <w:rPr>
          <w:b/>
          <w:lang w:val="pt-BR" w:eastAsia="es-ES"/>
        </w:rPr>
        <w:t>;</w:t>
      </w:r>
      <w:r w:rsidRPr="005D3713">
        <w:rPr>
          <w:b/>
          <w:i/>
          <w:lang w:val="pt-BR" w:eastAsia="es-ES"/>
        </w:rPr>
        <w:t>z</w:t>
      </w:r>
      <w:r w:rsidRPr="005D3713">
        <w:rPr>
          <w:b/>
          <w:i/>
          <w:sz w:val="16"/>
          <w:lang w:val="pt-BR" w:eastAsia="es-ES"/>
        </w:rPr>
        <w:t xml:space="preserve"> </w:t>
      </w:r>
      <w:r w:rsidRPr="005D3713">
        <w:rPr>
          <w:rFonts w:ascii="Arial" w:hAnsi="Arial"/>
          <w:b/>
          <w:lang w:val="pt-BR" w:eastAsia="es-ES"/>
        </w:rPr>
        <w:t>+</w:t>
      </w:r>
      <w:r w:rsidR="001774B0" w:rsidRPr="005D3713">
        <w:rPr>
          <w:rFonts w:ascii="Arial" w:hAnsi="Arial"/>
          <w:b/>
          <w:i/>
          <w:lang w:val="pt-BR" w:eastAsia="es-ES"/>
        </w:rPr>
        <w:t>½</w:t>
      </w:r>
      <w:r w:rsidR="00E66A0D" w:rsidRPr="005D3713">
        <w:rPr>
          <w:b/>
          <w:lang w:val="pt-BR" w:eastAsia="es-ES"/>
        </w:rPr>
        <w:t>].</w:t>
      </w:r>
      <w:r w:rsidRPr="005D3713">
        <w:rPr>
          <w:b/>
          <w:lang w:val="pt-BR" w:eastAsia="es-ES"/>
        </w:rPr>
        <w:t xml:space="preserve">  </w:t>
      </w:r>
      <w:r w:rsidRPr="005D3713">
        <w:rPr>
          <w:lang w:val="pt-BR" w:eastAsia="es-ES"/>
        </w:rPr>
        <w:t xml:space="preserve">O objetivo é construir um intervalo de confiança para </w:t>
      </w:r>
      <w:r w:rsidRPr="005D3713">
        <w:rPr>
          <w:b/>
          <w:i/>
          <w:lang w:val="pt-BR" w:eastAsia="es-ES"/>
        </w:rPr>
        <w:t>z</w:t>
      </w:r>
      <w:r w:rsidRPr="005D3713">
        <w:rPr>
          <w:lang w:val="pt-BR" w:eastAsia="es-ES"/>
        </w:rPr>
        <w:t xml:space="preserve"> a partir das quatro observações.  Represente-se por </w:t>
      </w:r>
      <w:r w:rsidRPr="005D3713">
        <w:rPr>
          <w:b/>
          <w:lang w:val="pt-BR" w:eastAsia="es-ES"/>
        </w:rPr>
        <w:t>m</w:t>
      </w:r>
      <w:r w:rsidRPr="005D3713">
        <w:rPr>
          <w:lang w:val="pt-BR" w:eastAsia="es-ES"/>
        </w:rPr>
        <w:t xml:space="preserve"> e </w:t>
      </w:r>
      <w:r w:rsidRPr="005D3713">
        <w:rPr>
          <w:b/>
          <w:lang w:val="pt-BR" w:eastAsia="es-ES"/>
        </w:rPr>
        <w:t>M</w:t>
      </w:r>
      <w:r w:rsidRPr="005D3713">
        <w:rPr>
          <w:lang w:val="pt-BR" w:eastAsia="es-ES"/>
        </w:rPr>
        <w:t xml:space="preserve">, respectivamente, o menor e o maior valores amostrais.  Não é difícil ver que o intervalo </w:t>
      </w:r>
      <w:r w:rsidRPr="005D3713">
        <w:rPr>
          <w:b/>
          <w:lang w:val="pt-BR" w:eastAsia="es-ES"/>
        </w:rPr>
        <w:t xml:space="preserve">[m;M] </w:t>
      </w:r>
      <w:r w:rsidRPr="005D3713">
        <w:rPr>
          <w:lang w:val="pt-BR" w:eastAsia="es-ES"/>
        </w:rPr>
        <w:t xml:space="preserve">é um intervalo com confiança </w:t>
      </w:r>
      <w:r w:rsidRPr="005D3713">
        <w:rPr>
          <w:b/>
          <w:i/>
          <w:lang w:val="pt-BR" w:eastAsia="es-ES"/>
        </w:rPr>
        <w:t>87,5%</w:t>
      </w:r>
      <w:r w:rsidR="00C073E2" w:rsidRPr="005D3713">
        <w:rPr>
          <w:lang w:val="pt-BR" w:eastAsia="es-ES"/>
        </w:rPr>
        <w:t xml:space="preserve">, pois </w:t>
      </w:r>
      <w:r w:rsidRPr="005D3713">
        <w:rPr>
          <w:b/>
          <w:i/>
          <w:lang w:val="pt-BR" w:eastAsia="es-ES"/>
        </w:rPr>
        <w:t>1-2(</w:t>
      </w:r>
      <w:r w:rsidR="00C073E2" w:rsidRPr="005D3713">
        <w:rPr>
          <w:b/>
          <w:i/>
          <w:lang w:val="pt-BR" w:eastAsia="es-ES"/>
        </w:rPr>
        <w:t>½</w:t>
      </w:r>
      <w:r w:rsidRPr="005D3713">
        <w:rPr>
          <w:b/>
          <w:i/>
          <w:lang w:val="pt-BR" w:eastAsia="es-ES"/>
        </w:rPr>
        <w:t>)</w:t>
      </w:r>
      <w:r w:rsidRPr="005D3713">
        <w:rPr>
          <w:b/>
          <w:i/>
          <w:vertAlign w:val="superscript"/>
          <w:lang w:val="pt-BR" w:eastAsia="es-ES"/>
        </w:rPr>
        <w:t>4</w:t>
      </w:r>
      <w:r w:rsidRPr="005D3713">
        <w:rPr>
          <w:b/>
          <w:i/>
          <w:lang w:val="pt-BR" w:eastAsia="es-ES"/>
        </w:rPr>
        <w:t xml:space="preserve"> = 0,875.</w:t>
      </w:r>
      <w:r w:rsidRPr="005D3713">
        <w:rPr>
          <w:b/>
          <w:lang w:val="pt-BR" w:eastAsia="es-ES"/>
        </w:rPr>
        <w:t xml:space="preserve">  </w:t>
      </w:r>
      <w:r w:rsidRPr="005D3713">
        <w:rPr>
          <w:lang w:val="pt-BR" w:eastAsia="es-ES"/>
        </w:rPr>
        <w:t>Lembre-se de que</w:t>
      </w:r>
      <w:r w:rsidRPr="005D3713">
        <w:rPr>
          <w:i/>
          <w:lang w:val="pt-BR" w:eastAsia="es-ES"/>
        </w:rPr>
        <w:t xml:space="preserve"> </w:t>
      </w:r>
      <w:r w:rsidRPr="005D3713">
        <w:rPr>
          <w:b/>
          <w:i/>
          <w:lang w:val="pt-BR" w:eastAsia="es-ES"/>
        </w:rPr>
        <w:t>(</w:t>
      </w:r>
      <w:r w:rsidR="00C073E2" w:rsidRPr="005D3713">
        <w:rPr>
          <w:b/>
          <w:i/>
          <w:lang w:val="pt-BR" w:eastAsia="es-ES"/>
        </w:rPr>
        <w:t>½</w:t>
      </w:r>
      <w:r w:rsidRPr="005D3713">
        <w:rPr>
          <w:b/>
          <w:i/>
          <w:lang w:val="pt-BR" w:eastAsia="es-ES"/>
        </w:rPr>
        <w:t>)</w:t>
      </w:r>
      <w:r w:rsidRPr="005D3713">
        <w:rPr>
          <w:b/>
          <w:i/>
          <w:vertAlign w:val="superscript"/>
          <w:lang w:val="pt-BR" w:eastAsia="es-ES"/>
        </w:rPr>
        <w:t>4</w:t>
      </w:r>
      <w:r w:rsidRPr="005D3713">
        <w:rPr>
          <w:i/>
          <w:lang w:val="pt-BR" w:eastAsia="es-ES"/>
        </w:rPr>
        <w:t xml:space="preserve"> </w:t>
      </w:r>
      <w:r w:rsidRPr="005D3713">
        <w:rPr>
          <w:lang w:val="pt-BR" w:eastAsia="es-ES"/>
        </w:rPr>
        <w:t xml:space="preserve">é a probabilidade de que as quatro observações estejam acima (ou abaixo) da média </w:t>
      </w:r>
      <w:r w:rsidRPr="005D3713">
        <w:rPr>
          <w:b/>
          <w:i/>
          <w:lang w:val="pt-BR" w:eastAsia="es-ES"/>
        </w:rPr>
        <w:t>z</w:t>
      </w:r>
      <w:r w:rsidRPr="005D3713">
        <w:rPr>
          <w:lang w:val="pt-BR" w:eastAsia="es-ES"/>
        </w:rPr>
        <w:t>.</w:t>
      </w:r>
      <w:r w:rsidR="00C073E2" w:rsidRPr="005D3713">
        <w:rPr>
          <w:lang w:val="pt-BR" w:eastAsia="es-ES"/>
        </w:rPr>
        <w:t>; i.e.,</w:t>
      </w:r>
      <w:r w:rsidR="00C073E2" w:rsidRPr="005D3713">
        <w:rPr>
          <w:i/>
          <w:lang w:val="pt-BR" w:eastAsia="es-ES"/>
        </w:rPr>
        <w:t xml:space="preserve"> </w:t>
      </w:r>
      <w:r w:rsidR="00C073E2" w:rsidRPr="005D3713">
        <w:rPr>
          <w:b/>
          <w:i/>
          <w:lang w:val="pt-BR" w:eastAsia="es-ES"/>
        </w:rPr>
        <w:t>p(</w:t>
      </w:r>
      <w:r w:rsidR="00C073E2" w:rsidRPr="005D3713">
        <w:rPr>
          <w:b/>
          <w:lang w:val="pt-BR" w:eastAsia="es-ES"/>
        </w:rPr>
        <w:t>m</w:t>
      </w:r>
      <w:r w:rsidR="001774B0" w:rsidRPr="005D3713">
        <w:rPr>
          <w:b/>
          <w:i/>
          <w:sz w:val="16"/>
          <w:szCs w:val="16"/>
          <w:lang w:val="pt-BR" w:eastAsia="es-ES"/>
        </w:rPr>
        <w:t xml:space="preserve"> </w:t>
      </w:r>
      <w:r w:rsidR="00C073E2" w:rsidRPr="005D3713">
        <w:rPr>
          <w:b/>
          <w:i/>
          <w:lang w:val="pt-BR" w:eastAsia="es-ES"/>
        </w:rPr>
        <w:t>&gt;</w:t>
      </w:r>
      <w:r w:rsidR="001774B0" w:rsidRPr="005D3713">
        <w:rPr>
          <w:b/>
          <w:i/>
          <w:sz w:val="16"/>
          <w:szCs w:val="16"/>
          <w:lang w:val="pt-BR" w:eastAsia="es-ES"/>
        </w:rPr>
        <w:t xml:space="preserve"> </w:t>
      </w:r>
      <w:r w:rsidR="00C073E2" w:rsidRPr="005D3713">
        <w:rPr>
          <w:b/>
          <w:i/>
          <w:lang w:val="pt-BR" w:eastAsia="es-ES"/>
        </w:rPr>
        <w:t>z)</w:t>
      </w:r>
      <w:r w:rsidR="001774B0" w:rsidRPr="005D3713">
        <w:rPr>
          <w:b/>
          <w:i/>
          <w:sz w:val="16"/>
          <w:szCs w:val="16"/>
          <w:lang w:val="pt-BR" w:eastAsia="es-ES"/>
        </w:rPr>
        <w:t xml:space="preserve"> </w:t>
      </w:r>
      <w:r w:rsidR="00C073E2" w:rsidRPr="005D3713">
        <w:rPr>
          <w:b/>
          <w:i/>
          <w:lang w:val="pt-BR" w:eastAsia="es-ES"/>
        </w:rPr>
        <w:t>=</w:t>
      </w:r>
      <w:r w:rsidR="001774B0" w:rsidRPr="005D3713">
        <w:rPr>
          <w:b/>
          <w:i/>
          <w:sz w:val="16"/>
          <w:szCs w:val="16"/>
          <w:lang w:val="pt-BR" w:eastAsia="es-ES"/>
        </w:rPr>
        <w:t xml:space="preserve"> </w:t>
      </w:r>
      <w:r w:rsidR="00C073E2" w:rsidRPr="005D3713">
        <w:rPr>
          <w:b/>
          <w:i/>
          <w:lang w:val="pt-BR" w:eastAsia="es-ES"/>
        </w:rPr>
        <w:t>p(</w:t>
      </w:r>
      <w:r w:rsidR="00C073E2" w:rsidRPr="005D3713">
        <w:rPr>
          <w:b/>
          <w:lang w:val="pt-BR" w:eastAsia="es-ES"/>
        </w:rPr>
        <w:t>M</w:t>
      </w:r>
      <w:r w:rsidR="001774B0" w:rsidRPr="005D3713">
        <w:rPr>
          <w:b/>
          <w:i/>
          <w:sz w:val="16"/>
          <w:szCs w:val="16"/>
          <w:lang w:val="pt-BR" w:eastAsia="es-ES"/>
        </w:rPr>
        <w:t xml:space="preserve"> </w:t>
      </w:r>
      <w:r w:rsidR="00C073E2" w:rsidRPr="005D3713">
        <w:rPr>
          <w:b/>
          <w:i/>
          <w:lang w:val="pt-BR" w:eastAsia="es-ES"/>
        </w:rPr>
        <w:t>&lt;</w:t>
      </w:r>
      <w:r w:rsidR="001774B0" w:rsidRPr="005D3713">
        <w:rPr>
          <w:b/>
          <w:i/>
          <w:sz w:val="16"/>
          <w:szCs w:val="16"/>
          <w:lang w:val="pt-BR" w:eastAsia="es-ES"/>
        </w:rPr>
        <w:t xml:space="preserve"> </w:t>
      </w:r>
      <w:r w:rsidR="00C073E2" w:rsidRPr="005D3713">
        <w:rPr>
          <w:b/>
          <w:i/>
          <w:lang w:val="pt-BR" w:eastAsia="es-ES"/>
        </w:rPr>
        <w:t>z)</w:t>
      </w:r>
      <w:r w:rsidR="001774B0" w:rsidRPr="005D3713">
        <w:rPr>
          <w:b/>
          <w:i/>
          <w:sz w:val="16"/>
          <w:szCs w:val="16"/>
          <w:lang w:val="pt-BR" w:eastAsia="es-ES"/>
        </w:rPr>
        <w:t xml:space="preserve"> </w:t>
      </w:r>
      <w:r w:rsidR="00C073E2" w:rsidRPr="005D3713">
        <w:rPr>
          <w:b/>
          <w:i/>
          <w:lang w:val="pt-BR" w:eastAsia="es-ES"/>
        </w:rPr>
        <w:t>=</w:t>
      </w:r>
      <w:r w:rsidR="001774B0" w:rsidRPr="005D3713">
        <w:rPr>
          <w:b/>
          <w:i/>
          <w:sz w:val="16"/>
          <w:szCs w:val="16"/>
          <w:lang w:val="pt-BR" w:eastAsia="es-ES"/>
        </w:rPr>
        <w:t xml:space="preserve"> </w:t>
      </w:r>
      <w:r w:rsidR="00C073E2" w:rsidRPr="005D3713">
        <w:rPr>
          <w:b/>
          <w:i/>
          <w:lang w:val="pt-BR" w:eastAsia="es-ES"/>
        </w:rPr>
        <w:t>(½)</w:t>
      </w:r>
      <w:r w:rsidR="00C073E2" w:rsidRPr="005D3713">
        <w:rPr>
          <w:b/>
          <w:i/>
          <w:vertAlign w:val="superscript"/>
          <w:lang w:val="pt-BR" w:eastAsia="es-ES"/>
        </w:rPr>
        <w:t>4</w:t>
      </w:r>
      <w:r w:rsidR="00C073E2" w:rsidRPr="005D3713">
        <w:rPr>
          <w:b/>
          <w:i/>
          <w:lang w:val="pt-BR" w:eastAsia="es-ES"/>
        </w:rPr>
        <w:t xml:space="preserve"> =</w:t>
      </w:r>
      <w:r w:rsidR="001774B0" w:rsidRPr="005D3713">
        <w:rPr>
          <w:b/>
          <w:i/>
          <w:sz w:val="16"/>
          <w:szCs w:val="16"/>
          <w:lang w:val="pt-BR" w:eastAsia="es-ES"/>
        </w:rPr>
        <w:t xml:space="preserve"> </w:t>
      </w:r>
      <w:r w:rsidR="001774B0" w:rsidRPr="005D3713">
        <w:rPr>
          <w:b/>
          <w:i/>
          <w:lang w:val="pt-BR" w:eastAsia="es-ES"/>
        </w:rPr>
        <w:t>0,06</w:t>
      </w:r>
      <w:r w:rsidR="00C073E2" w:rsidRPr="005D3713">
        <w:rPr>
          <w:b/>
          <w:i/>
          <w:lang w:val="pt-BR" w:eastAsia="es-ES"/>
        </w:rPr>
        <w:t>25</w:t>
      </w:r>
      <w:r w:rsidR="00C073E2" w:rsidRPr="005D3713">
        <w:rPr>
          <w:lang w:val="pt-BR" w:eastAsia="es-ES"/>
        </w:rPr>
        <w:t>.</w:t>
      </w:r>
      <w:r w:rsidRPr="005D3713">
        <w:rPr>
          <w:lang w:val="pt-BR" w:eastAsia="es-ES"/>
        </w:rPr>
        <w:t xml:space="preserve">  Os quatro valores efetivamente observados foram: </w:t>
      </w:r>
      <w:r w:rsidRPr="005D3713">
        <w:rPr>
          <w:b/>
          <w:i/>
          <w:lang w:val="pt-BR" w:eastAsia="es-ES"/>
        </w:rPr>
        <w:t>1,11; 1,27; 1,43; 1,59</w:t>
      </w:r>
      <w:r w:rsidRPr="005D3713">
        <w:rPr>
          <w:lang w:val="pt-BR" w:eastAsia="es-ES"/>
        </w:rPr>
        <w:t xml:space="preserve">.  Um estatístico clássico concluiria que </w:t>
      </w:r>
      <w:r w:rsidRPr="005D3713">
        <w:rPr>
          <w:b/>
          <w:lang w:val="pt-BR" w:eastAsia="es-ES"/>
        </w:rPr>
        <w:t>[1,11; 1,59]</w:t>
      </w:r>
      <w:r w:rsidRPr="005D3713">
        <w:rPr>
          <w:lang w:val="pt-BR" w:eastAsia="es-ES"/>
        </w:rPr>
        <w:t xml:space="preserve"> é um intervalo com </w:t>
      </w:r>
      <w:r w:rsidRPr="005D3713">
        <w:rPr>
          <w:b/>
          <w:i/>
          <w:lang w:val="pt-BR" w:eastAsia="es-ES"/>
        </w:rPr>
        <w:t>87,5%</w:t>
      </w:r>
      <w:r w:rsidRPr="005D3713">
        <w:rPr>
          <w:lang w:val="pt-BR" w:eastAsia="es-ES"/>
        </w:rPr>
        <w:t xml:space="preserve"> de confiança.  Note-se que, se no lugar de </w:t>
      </w:r>
      <w:r w:rsidRPr="005D3713">
        <w:rPr>
          <w:b/>
          <w:i/>
          <w:lang w:val="pt-BR" w:eastAsia="es-ES"/>
        </w:rPr>
        <w:t>1,59</w:t>
      </w:r>
      <w:r w:rsidRPr="005D3713">
        <w:rPr>
          <w:lang w:val="pt-BR" w:eastAsia="es-ES"/>
        </w:rPr>
        <w:t xml:space="preserve"> tivéssemos </w:t>
      </w:r>
      <w:r w:rsidRPr="005D3713">
        <w:rPr>
          <w:b/>
          <w:i/>
          <w:lang w:val="pt-BR" w:eastAsia="es-ES"/>
        </w:rPr>
        <w:t>1,50</w:t>
      </w:r>
      <w:r w:rsidRPr="005D3713">
        <w:rPr>
          <w:lang w:val="pt-BR" w:eastAsia="es-ES"/>
        </w:rPr>
        <w:t xml:space="preserve"> ou mesmo </w:t>
      </w:r>
      <w:r w:rsidRPr="005D3713">
        <w:rPr>
          <w:b/>
          <w:i/>
          <w:lang w:val="pt-BR" w:eastAsia="es-ES"/>
        </w:rPr>
        <w:t>1,62</w:t>
      </w:r>
      <w:r w:rsidRPr="005D3713">
        <w:rPr>
          <w:lang w:val="pt-BR" w:eastAsia="es-ES"/>
        </w:rPr>
        <w:t xml:space="preserve">, a confiança seria a mesma, embora os comprimentos dos intervalos fossem respectivamente </w:t>
      </w:r>
      <w:r w:rsidRPr="005D3713">
        <w:rPr>
          <w:b/>
          <w:i/>
          <w:lang w:val="pt-BR" w:eastAsia="es-ES"/>
        </w:rPr>
        <w:t xml:space="preserve">0,48, 0,39 </w:t>
      </w:r>
      <w:r w:rsidRPr="005D3713">
        <w:rPr>
          <w:lang w:val="pt-BR" w:eastAsia="es-ES"/>
        </w:rPr>
        <w:t>e</w:t>
      </w:r>
      <w:r w:rsidRPr="005D3713">
        <w:rPr>
          <w:b/>
          <w:i/>
          <w:lang w:val="pt-BR" w:eastAsia="es-ES"/>
        </w:rPr>
        <w:t xml:space="preserve"> 0,51.</w:t>
      </w:r>
      <w:r w:rsidRPr="005D3713">
        <w:rPr>
          <w:lang w:val="pt-BR" w:eastAsia="es-ES"/>
        </w:rPr>
        <w:t xml:space="preserve">  Mesmo no caso em que </w:t>
      </w:r>
      <w:r w:rsidRPr="005D3713">
        <w:rPr>
          <w:b/>
          <w:lang w:val="pt-BR" w:eastAsia="es-ES"/>
        </w:rPr>
        <w:t>M</w:t>
      </w:r>
      <w:r w:rsidRPr="005D3713">
        <w:rPr>
          <w:lang w:val="pt-BR" w:eastAsia="es-ES"/>
        </w:rPr>
        <w:t xml:space="preserve"> fosse </w:t>
      </w:r>
      <w:smartTag w:uri="urn:schemas-microsoft-com:office:smarttags" w:element="metricconverter">
        <w:smartTagPr>
          <w:attr w:name="ProductID" w:val="1,91 a"/>
        </w:smartTagPr>
        <w:r w:rsidRPr="005D3713">
          <w:rPr>
            <w:b/>
            <w:i/>
            <w:lang w:val="pt-BR" w:eastAsia="es-ES"/>
          </w:rPr>
          <w:t>1,91</w:t>
        </w:r>
        <w:r w:rsidRPr="005D3713">
          <w:rPr>
            <w:lang w:val="pt-BR" w:eastAsia="es-ES"/>
          </w:rPr>
          <w:t xml:space="preserve"> a</w:t>
        </w:r>
      </w:smartTag>
      <w:r w:rsidRPr="005D3713">
        <w:rPr>
          <w:lang w:val="pt-BR" w:eastAsia="es-ES"/>
        </w:rPr>
        <w:t xml:space="preserve"> confiança do intervalo </w:t>
      </w:r>
      <w:r w:rsidRPr="005D3713">
        <w:rPr>
          <w:b/>
          <w:lang w:val="pt-BR" w:eastAsia="es-ES"/>
        </w:rPr>
        <w:t xml:space="preserve">[1,11;1,91] </w:t>
      </w:r>
      <w:r w:rsidRPr="005D3713">
        <w:rPr>
          <w:lang w:val="pt-BR" w:eastAsia="es-ES"/>
        </w:rPr>
        <w:t xml:space="preserve">continuaria sendo </w:t>
      </w:r>
      <w:r w:rsidRPr="005D3713">
        <w:rPr>
          <w:b/>
          <w:i/>
          <w:lang w:val="pt-BR" w:eastAsia="es-ES"/>
        </w:rPr>
        <w:t>87,5%.</w:t>
      </w:r>
      <w:r w:rsidRPr="005D3713">
        <w:rPr>
          <w:lang w:val="pt-BR" w:eastAsia="es-ES"/>
        </w:rPr>
        <w:t xml:space="preserve">  O que</w:t>
      </w:r>
      <w:r w:rsidRPr="005D3713">
        <w:rPr>
          <w:color w:val="0000FF"/>
          <w:lang w:val="pt-BR" w:eastAsia="es-ES"/>
        </w:rPr>
        <w:t xml:space="preserve"> </w:t>
      </w:r>
      <w:r w:rsidRPr="005D3713">
        <w:rPr>
          <w:lang w:val="pt-BR" w:eastAsia="es-ES"/>
        </w:rPr>
        <w:t xml:space="preserve">um estatístico menos comprometido com métodos faria? Certamente consideraria que </w:t>
      </w:r>
      <w:r w:rsidRPr="005D3713">
        <w:rPr>
          <w:b/>
          <w:lang w:val="pt-BR" w:eastAsia="es-ES"/>
        </w:rPr>
        <w:t>M</w:t>
      </w:r>
      <w:r w:rsidRPr="005D3713">
        <w:rPr>
          <w:b/>
          <w:sz w:val="16"/>
          <w:lang w:val="pt-BR" w:eastAsia="es-ES"/>
        </w:rPr>
        <w:t xml:space="preserve"> </w:t>
      </w:r>
      <w:r w:rsidRPr="005D3713">
        <w:rPr>
          <w:b/>
          <w:lang w:val="pt-BR" w:eastAsia="es-ES"/>
        </w:rPr>
        <w:t xml:space="preserve">&lt; </w:t>
      </w:r>
      <w:r w:rsidRPr="005D3713">
        <w:rPr>
          <w:b/>
          <w:i/>
          <w:lang w:val="pt-BR" w:eastAsia="es-ES"/>
        </w:rPr>
        <w:t>z</w:t>
      </w:r>
      <w:r w:rsidRPr="005D3713">
        <w:rPr>
          <w:b/>
          <w:i/>
          <w:sz w:val="16"/>
          <w:lang w:val="pt-BR" w:eastAsia="es-ES"/>
        </w:rPr>
        <w:t xml:space="preserve"> </w:t>
      </w:r>
      <w:r w:rsidRPr="005D3713">
        <w:rPr>
          <w:rFonts w:ascii="Arial" w:hAnsi="Arial"/>
          <w:b/>
          <w:lang w:val="pt-BR" w:eastAsia="es-ES"/>
        </w:rPr>
        <w:t>+</w:t>
      </w:r>
      <w:r w:rsidRPr="005D3713">
        <w:rPr>
          <w:rFonts w:ascii="Arial" w:hAnsi="Arial"/>
          <w:b/>
          <w:sz w:val="16"/>
          <w:lang w:val="pt-BR" w:eastAsia="es-ES"/>
        </w:rPr>
        <w:t xml:space="preserve"> </w:t>
      </w:r>
      <w:r w:rsidRPr="005D3713">
        <w:rPr>
          <w:b/>
          <w:lang w:val="pt-BR" w:eastAsia="es-ES"/>
        </w:rPr>
        <w:t xml:space="preserve">0,5 </w:t>
      </w:r>
      <w:r w:rsidRPr="005D3713">
        <w:rPr>
          <w:lang w:val="pt-BR" w:eastAsia="es-ES"/>
        </w:rPr>
        <w:t>e</w:t>
      </w:r>
      <w:r w:rsidRPr="005D3713">
        <w:rPr>
          <w:b/>
          <w:lang w:val="pt-BR" w:eastAsia="es-ES"/>
        </w:rPr>
        <w:t xml:space="preserve"> m &gt; </w:t>
      </w:r>
      <w:r w:rsidRPr="005D3713">
        <w:rPr>
          <w:b/>
          <w:i/>
          <w:lang w:val="pt-BR" w:eastAsia="es-ES"/>
        </w:rPr>
        <w:t>z</w:t>
      </w:r>
      <w:r w:rsidRPr="005D3713">
        <w:rPr>
          <w:b/>
          <w:i/>
          <w:sz w:val="16"/>
          <w:lang w:val="pt-BR" w:eastAsia="es-ES"/>
        </w:rPr>
        <w:t xml:space="preserve"> </w:t>
      </w:r>
      <w:r w:rsidRPr="005D3713">
        <w:rPr>
          <w:rFonts w:ascii="Arial" w:hAnsi="Arial"/>
          <w:b/>
          <w:lang w:val="pt-BR" w:eastAsia="es-ES"/>
        </w:rPr>
        <w:t>-</w:t>
      </w:r>
      <w:r w:rsidRPr="005D3713">
        <w:rPr>
          <w:rFonts w:ascii="Arial" w:hAnsi="Arial"/>
          <w:b/>
          <w:sz w:val="16"/>
          <w:lang w:val="pt-BR" w:eastAsia="es-ES"/>
        </w:rPr>
        <w:t xml:space="preserve"> </w:t>
      </w:r>
      <w:r w:rsidRPr="005D3713">
        <w:rPr>
          <w:b/>
          <w:lang w:val="pt-BR" w:eastAsia="es-ES"/>
        </w:rPr>
        <w:t>0,5.</w:t>
      </w:r>
      <w:r w:rsidRPr="005D3713">
        <w:rPr>
          <w:lang w:val="pt-BR" w:eastAsia="es-ES"/>
        </w:rPr>
        <w:t xml:space="preserve">  Isto é, o mínimo e o máximo de qualquer amostra devem situar-se no intervalo de variação da variável que está sendo</w:t>
      </w:r>
      <w:r w:rsidR="00E30694" w:rsidRPr="005D3713">
        <w:rPr>
          <w:lang w:val="pt-BR" w:eastAsia="es-ES"/>
        </w:rPr>
        <w:t xml:space="preserve"> estudada.  Com isso seria possível </w:t>
      </w:r>
      <w:r w:rsidRPr="005D3713">
        <w:rPr>
          <w:lang w:val="pt-BR" w:eastAsia="es-ES"/>
        </w:rPr>
        <w:t xml:space="preserve">dizer que com probabilidade 1, certeza total, </w:t>
      </w:r>
      <w:r w:rsidRPr="005D3713">
        <w:rPr>
          <w:b/>
          <w:lang w:val="pt-BR" w:eastAsia="es-ES"/>
        </w:rPr>
        <w:lastRenderedPageBreak/>
        <w:t>M</w:t>
      </w:r>
      <w:r w:rsidRPr="005D3713">
        <w:rPr>
          <w:sz w:val="16"/>
          <w:lang w:val="pt-BR" w:eastAsia="es-ES"/>
        </w:rPr>
        <w:t xml:space="preserve"> </w:t>
      </w:r>
      <w:r w:rsidRPr="005D3713">
        <w:rPr>
          <w:rFonts w:ascii="Arial" w:hAnsi="Arial"/>
          <w:b/>
          <w:lang w:val="pt-BR" w:eastAsia="es-ES"/>
        </w:rPr>
        <w:t>-</w:t>
      </w:r>
      <w:r w:rsidRPr="005D3713">
        <w:rPr>
          <w:rFonts w:ascii="Arial" w:hAnsi="Arial"/>
          <w:b/>
          <w:sz w:val="16"/>
          <w:lang w:val="pt-BR" w:eastAsia="es-ES"/>
        </w:rPr>
        <w:t xml:space="preserve"> </w:t>
      </w:r>
      <w:r w:rsidRPr="005D3713">
        <w:rPr>
          <w:b/>
          <w:lang w:val="pt-BR" w:eastAsia="es-ES"/>
        </w:rPr>
        <w:t>0,5</w:t>
      </w:r>
      <w:r w:rsidRPr="005D3713">
        <w:rPr>
          <w:b/>
          <w:sz w:val="16"/>
          <w:lang w:val="pt-BR" w:eastAsia="es-ES"/>
        </w:rPr>
        <w:t xml:space="preserve"> </w:t>
      </w:r>
      <w:r w:rsidRPr="005D3713">
        <w:rPr>
          <w:b/>
          <w:lang w:val="pt-BR" w:eastAsia="es-ES"/>
        </w:rPr>
        <w:t xml:space="preserve">&lt; </w:t>
      </w:r>
      <w:r w:rsidRPr="005D3713">
        <w:rPr>
          <w:b/>
          <w:i/>
          <w:lang w:val="pt-BR" w:eastAsia="es-ES"/>
        </w:rPr>
        <w:t>z</w:t>
      </w:r>
      <w:r w:rsidRPr="005D3713">
        <w:rPr>
          <w:b/>
          <w:lang w:val="pt-BR" w:eastAsia="es-ES"/>
        </w:rPr>
        <w:t xml:space="preserve"> &lt; m</w:t>
      </w:r>
      <w:r w:rsidRPr="005D3713">
        <w:rPr>
          <w:b/>
          <w:i/>
          <w:sz w:val="16"/>
          <w:lang w:val="pt-BR" w:eastAsia="es-ES"/>
        </w:rPr>
        <w:t xml:space="preserve"> </w:t>
      </w:r>
      <w:r w:rsidRPr="005D3713">
        <w:rPr>
          <w:rFonts w:ascii="Arial" w:hAnsi="Arial"/>
          <w:b/>
          <w:lang w:val="pt-BR" w:eastAsia="es-ES"/>
        </w:rPr>
        <w:t>+</w:t>
      </w:r>
      <w:r w:rsidRPr="005D3713">
        <w:rPr>
          <w:rFonts w:ascii="Arial" w:hAnsi="Arial"/>
          <w:b/>
          <w:sz w:val="16"/>
          <w:lang w:val="pt-BR" w:eastAsia="es-ES"/>
        </w:rPr>
        <w:t xml:space="preserve"> </w:t>
      </w:r>
      <w:r w:rsidRPr="005D3713">
        <w:rPr>
          <w:b/>
          <w:lang w:val="pt-BR" w:eastAsia="es-ES"/>
        </w:rPr>
        <w:t>0,5</w:t>
      </w:r>
      <w:r w:rsidRPr="005D3713">
        <w:rPr>
          <w:lang w:val="pt-BR" w:eastAsia="es-ES"/>
        </w:rPr>
        <w:t xml:space="preserve">. Isto é, </w:t>
      </w:r>
      <w:r w:rsidR="007E07B5" w:rsidRPr="005D3713">
        <w:rPr>
          <w:lang w:val="pt-BR" w:eastAsia="es-ES"/>
        </w:rPr>
        <w:t xml:space="preserve">com certeza, </w:t>
      </w:r>
      <w:r w:rsidRPr="005D3713">
        <w:rPr>
          <w:lang w:val="pt-BR" w:eastAsia="es-ES"/>
        </w:rPr>
        <w:t xml:space="preserve">o intervalo </w:t>
      </w:r>
      <w:r w:rsidRPr="005D3713">
        <w:rPr>
          <w:b/>
          <w:lang w:val="pt-BR" w:eastAsia="es-ES"/>
        </w:rPr>
        <w:t>[M</w:t>
      </w:r>
      <w:r w:rsidRPr="005D3713">
        <w:rPr>
          <w:sz w:val="16"/>
          <w:lang w:val="pt-BR" w:eastAsia="es-ES"/>
        </w:rPr>
        <w:t xml:space="preserve"> </w:t>
      </w:r>
      <w:r w:rsidRPr="005D3713">
        <w:rPr>
          <w:rFonts w:ascii="Arial" w:hAnsi="Arial"/>
          <w:b/>
          <w:lang w:val="pt-BR" w:eastAsia="es-ES"/>
        </w:rPr>
        <w:t>-</w:t>
      </w:r>
      <w:r w:rsidRPr="005D3713">
        <w:rPr>
          <w:rFonts w:ascii="Arial" w:hAnsi="Arial"/>
          <w:b/>
          <w:sz w:val="16"/>
          <w:lang w:val="pt-BR" w:eastAsia="es-ES"/>
        </w:rPr>
        <w:t xml:space="preserve"> </w:t>
      </w:r>
      <w:r w:rsidRPr="005D3713">
        <w:rPr>
          <w:b/>
          <w:lang w:val="pt-BR" w:eastAsia="es-ES"/>
        </w:rPr>
        <w:t>0,5; m</w:t>
      </w:r>
      <w:r w:rsidRPr="005D3713">
        <w:rPr>
          <w:b/>
          <w:i/>
          <w:sz w:val="16"/>
          <w:lang w:val="pt-BR" w:eastAsia="es-ES"/>
        </w:rPr>
        <w:t xml:space="preserve"> </w:t>
      </w:r>
      <w:r w:rsidRPr="005D3713">
        <w:rPr>
          <w:rFonts w:ascii="Arial" w:hAnsi="Arial"/>
          <w:b/>
          <w:lang w:val="pt-BR" w:eastAsia="es-ES"/>
        </w:rPr>
        <w:t>+</w:t>
      </w:r>
      <w:r w:rsidRPr="005D3713">
        <w:rPr>
          <w:rFonts w:ascii="Arial" w:hAnsi="Arial"/>
          <w:b/>
          <w:sz w:val="16"/>
          <w:lang w:val="pt-BR" w:eastAsia="es-ES"/>
        </w:rPr>
        <w:t xml:space="preserve"> </w:t>
      </w:r>
      <w:r w:rsidRPr="005D3713">
        <w:rPr>
          <w:b/>
          <w:lang w:val="pt-BR" w:eastAsia="es-ES"/>
        </w:rPr>
        <w:t>0,5]</w:t>
      </w:r>
      <w:r w:rsidRPr="005D3713">
        <w:rPr>
          <w:lang w:val="pt-BR" w:eastAsia="es-ES"/>
        </w:rPr>
        <w:t xml:space="preserve"> contém </w:t>
      </w:r>
      <w:r w:rsidRPr="005D3713">
        <w:rPr>
          <w:b/>
          <w:i/>
          <w:lang w:val="pt-BR" w:eastAsia="es-ES"/>
        </w:rPr>
        <w:t>z</w:t>
      </w:r>
      <w:r w:rsidRPr="005D3713">
        <w:rPr>
          <w:lang w:val="pt-BR" w:eastAsia="es-ES"/>
        </w:rPr>
        <w:t>!   Resumindo: se</w:t>
      </w:r>
      <w:r w:rsidRPr="005D3713">
        <w:rPr>
          <w:b/>
          <w:lang w:val="pt-BR" w:eastAsia="es-ES"/>
        </w:rPr>
        <w:t xml:space="preserve"> m</w:t>
      </w:r>
      <w:r w:rsidR="00E30694" w:rsidRPr="005D3713">
        <w:rPr>
          <w:b/>
          <w:lang w:val="pt-BR" w:eastAsia="es-ES"/>
        </w:rPr>
        <w:t xml:space="preserve"> </w:t>
      </w:r>
      <w:r w:rsidRPr="005D3713">
        <w:rPr>
          <w:b/>
          <w:lang w:val="pt-BR" w:eastAsia="es-ES"/>
        </w:rPr>
        <w:t>=</w:t>
      </w:r>
      <w:r w:rsidR="00E30694" w:rsidRPr="005D3713">
        <w:rPr>
          <w:b/>
          <w:lang w:val="pt-BR" w:eastAsia="es-ES"/>
        </w:rPr>
        <w:t xml:space="preserve"> </w:t>
      </w:r>
      <w:r w:rsidRPr="005D3713">
        <w:rPr>
          <w:b/>
          <w:lang w:val="pt-BR" w:eastAsia="es-ES"/>
        </w:rPr>
        <w:t>1,11</w:t>
      </w:r>
      <w:r w:rsidR="00E30694" w:rsidRPr="005D3713">
        <w:rPr>
          <w:lang w:val="pt-BR" w:eastAsia="es-ES"/>
        </w:rPr>
        <w:t>, os casos em que</w:t>
      </w:r>
      <w:r w:rsidRPr="005D3713">
        <w:rPr>
          <w:lang w:val="pt-BR" w:eastAsia="es-ES"/>
        </w:rPr>
        <w:t xml:space="preserve"> </w:t>
      </w:r>
      <w:r w:rsidRPr="005D3713">
        <w:rPr>
          <w:b/>
          <w:lang w:val="pt-BR" w:eastAsia="es-ES"/>
        </w:rPr>
        <w:t>M</w:t>
      </w:r>
      <w:r w:rsidRPr="005D3713">
        <w:rPr>
          <w:b/>
          <w:sz w:val="16"/>
          <w:lang w:val="pt-BR" w:eastAsia="es-ES"/>
        </w:rPr>
        <w:t xml:space="preserve"> </w:t>
      </w:r>
      <w:r w:rsidRPr="005D3713">
        <w:rPr>
          <w:b/>
          <w:lang w:val="pt-BR" w:eastAsia="es-ES"/>
        </w:rPr>
        <w:t>=1,59, M</w:t>
      </w:r>
      <w:r w:rsidRPr="005D3713">
        <w:rPr>
          <w:b/>
          <w:sz w:val="16"/>
          <w:lang w:val="pt-BR" w:eastAsia="es-ES"/>
        </w:rPr>
        <w:t xml:space="preserve"> </w:t>
      </w:r>
      <w:r w:rsidRPr="005D3713">
        <w:rPr>
          <w:b/>
          <w:lang w:val="pt-BR" w:eastAsia="es-ES"/>
        </w:rPr>
        <w:t>=1,50, M</w:t>
      </w:r>
      <w:r w:rsidRPr="005D3713">
        <w:rPr>
          <w:b/>
          <w:sz w:val="16"/>
          <w:lang w:val="pt-BR" w:eastAsia="es-ES"/>
        </w:rPr>
        <w:t xml:space="preserve"> </w:t>
      </w:r>
      <w:r w:rsidRPr="005D3713">
        <w:rPr>
          <w:b/>
          <w:lang w:val="pt-BR" w:eastAsia="es-ES"/>
        </w:rPr>
        <w:t>=1,62 e M</w:t>
      </w:r>
      <w:r w:rsidRPr="005D3713">
        <w:rPr>
          <w:b/>
          <w:sz w:val="16"/>
          <w:lang w:val="pt-BR" w:eastAsia="es-ES"/>
        </w:rPr>
        <w:t xml:space="preserve"> </w:t>
      </w:r>
      <w:r w:rsidRPr="005D3713">
        <w:rPr>
          <w:b/>
          <w:lang w:val="pt-BR" w:eastAsia="es-ES"/>
        </w:rPr>
        <w:t>=1,91</w:t>
      </w:r>
      <w:r w:rsidRPr="005D3713">
        <w:rPr>
          <w:lang w:val="pt-BR" w:eastAsia="es-ES"/>
        </w:rPr>
        <w:t xml:space="preserve"> produziriam, respectivamente, os intervalos </w:t>
      </w:r>
      <w:r w:rsidRPr="005D3713">
        <w:rPr>
          <w:b/>
          <w:lang w:val="pt-BR" w:eastAsia="es-ES"/>
        </w:rPr>
        <w:t xml:space="preserve">[1,09;1,61], [1,00;1,61], [1,12;1,61] </w:t>
      </w:r>
      <w:r w:rsidRPr="005D3713">
        <w:rPr>
          <w:lang w:val="pt-BR" w:eastAsia="es-ES"/>
        </w:rPr>
        <w:t>e</w:t>
      </w:r>
      <w:r w:rsidRPr="005D3713">
        <w:rPr>
          <w:b/>
          <w:lang w:val="pt-BR" w:eastAsia="es-ES"/>
        </w:rPr>
        <w:t xml:space="preserve"> [1,41;1,61],</w:t>
      </w:r>
      <w:r w:rsidRPr="005D3713">
        <w:rPr>
          <w:lang w:val="pt-BR" w:eastAsia="es-ES"/>
        </w:rPr>
        <w:t xml:space="preserve"> cujos comprimentos seriam </w:t>
      </w:r>
      <w:r w:rsidRPr="005D3713">
        <w:rPr>
          <w:b/>
          <w:lang w:val="pt-BR" w:eastAsia="es-ES"/>
        </w:rPr>
        <w:t xml:space="preserve">0,52, 0,61, 0,49 </w:t>
      </w:r>
      <w:r w:rsidRPr="005D3713">
        <w:rPr>
          <w:lang w:val="pt-BR" w:eastAsia="es-ES"/>
        </w:rPr>
        <w:t>e</w:t>
      </w:r>
      <w:r w:rsidRPr="005D3713">
        <w:rPr>
          <w:b/>
          <w:lang w:val="pt-BR" w:eastAsia="es-ES"/>
        </w:rPr>
        <w:t xml:space="preserve"> 0,21</w:t>
      </w:r>
      <w:r w:rsidRPr="005D3713">
        <w:rPr>
          <w:lang w:val="pt-BR" w:eastAsia="es-ES"/>
        </w:rPr>
        <w:t xml:space="preserve">.  Todos esses intervalos, com certeza – com probabilidade 1 –, conteriam o verdadeiro valor do parâmetro, </w:t>
      </w:r>
      <w:r w:rsidRPr="005D3713">
        <w:rPr>
          <w:b/>
          <w:i/>
          <w:lang w:val="pt-BR" w:eastAsia="es-ES"/>
        </w:rPr>
        <w:t>z</w:t>
      </w:r>
      <w:r w:rsidRPr="005D3713">
        <w:rPr>
          <w:lang w:val="pt-BR" w:eastAsia="es-ES"/>
        </w:rPr>
        <w:t xml:space="preserve">.  Assim, o resultado amostral efetivamente observado pode ser mais ou menos informativo.  Isto é, quanto maior a diferença </w:t>
      </w:r>
      <w:r w:rsidRPr="005D3713">
        <w:rPr>
          <w:b/>
          <w:lang w:val="pt-BR" w:eastAsia="es-ES"/>
        </w:rPr>
        <w:t>M-m</w:t>
      </w:r>
      <w:r w:rsidRPr="005D3713">
        <w:rPr>
          <w:lang w:val="pt-BR" w:eastAsia="es-ES"/>
        </w:rPr>
        <w:t xml:space="preserve">, mais informativo deve ser o resultado da inferência sobre o valor de </w:t>
      </w:r>
      <w:r w:rsidRPr="005D3713">
        <w:rPr>
          <w:b/>
          <w:i/>
          <w:lang w:val="pt-BR" w:eastAsia="es-ES"/>
        </w:rPr>
        <w:t>z</w:t>
      </w:r>
      <w:r w:rsidRPr="005D3713">
        <w:rPr>
          <w:lang w:val="pt-BR" w:eastAsia="es-ES"/>
        </w:rPr>
        <w:t xml:space="preserve">.  Note-se que, com o procedimento do clássico intervalo de confiança de </w:t>
      </w:r>
      <w:r w:rsidRPr="005D3713">
        <w:rPr>
          <w:b/>
          <w:i/>
          <w:lang w:val="pt-BR" w:eastAsia="es-ES"/>
        </w:rPr>
        <w:t>87,5%,</w:t>
      </w:r>
      <w:r w:rsidRPr="005D3713">
        <w:rPr>
          <w:lang w:val="pt-BR" w:eastAsia="es-ES"/>
        </w:rPr>
        <w:t xml:space="preserve"> os intervalos seriam </w:t>
      </w:r>
      <w:r w:rsidRPr="005D3713">
        <w:rPr>
          <w:b/>
          <w:lang w:val="pt-BR" w:eastAsia="es-ES"/>
        </w:rPr>
        <w:t>[1,11;1,59], [1,11;1,50], [1,11;1,62]</w:t>
      </w:r>
      <w:r w:rsidRPr="005D3713">
        <w:rPr>
          <w:lang w:val="pt-BR" w:eastAsia="es-ES"/>
        </w:rPr>
        <w:t xml:space="preserve"> e </w:t>
      </w:r>
      <w:r w:rsidRPr="005D3713">
        <w:rPr>
          <w:b/>
          <w:lang w:val="pt-BR" w:eastAsia="es-ES"/>
        </w:rPr>
        <w:t xml:space="preserve">[1,11;1,91].  </w:t>
      </w:r>
      <w:r w:rsidRPr="005D3713">
        <w:rPr>
          <w:lang w:val="pt-BR" w:eastAsia="es-ES"/>
        </w:rPr>
        <w:t xml:space="preserve">Os comprimentos dos intervalos seriam </w:t>
      </w:r>
      <w:r w:rsidRPr="005D3713">
        <w:rPr>
          <w:b/>
          <w:lang w:val="pt-BR" w:eastAsia="es-ES"/>
        </w:rPr>
        <w:t xml:space="preserve">0,48, 0,39, 0,51 </w:t>
      </w:r>
      <w:r w:rsidRPr="005D3713">
        <w:rPr>
          <w:lang w:val="pt-BR" w:eastAsia="es-ES"/>
        </w:rPr>
        <w:t>e</w:t>
      </w:r>
      <w:r w:rsidRPr="005D3713">
        <w:rPr>
          <w:b/>
          <w:lang w:val="pt-BR" w:eastAsia="es-ES"/>
        </w:rPr>
        <w:t xml:space="preserve"> 0,81.</w:t>
      </w:r>
      <w:r w:rsidRPr="005D3713">
        <w:rPr>
          <w:lang w:val="pt-BR" w:eastAsia="es-ES"/>
        </w:rPr>
        <w:t xml:space="preserve">  A conclusão é que o procedimento apresentado oferece menos informação ao cliente – intervalo de grande comprimento – justamente quando a amostra é mais informativa, </w:t>
      </w:r>
      <w:r w:rsidRPr="005D3713">
        <w:rPr>
          <w:b/>
          <w:lang w:val="pt-BR" w:eastAsia="es-ES"/>
        </w:rPr>
        <w:t>M</w:t>
      </w:r>
      <w:r w:rsidRPr="005D3713">
        <w:rPr>
          <w:lang w:val="pt-BR" w:eastAsia="es-ES"/>
        </w:rPr>
        <w:t xml:space="preserve"> e </w:t>
      </w:r>
      <w:r w:rsidRPr="005D3713">
        <w:rPr>
          <w:b/>
          <w:lang w:val="pt-BR" w:eastAsia="es-ES"/>
        </w:rPr>
        <w:t>m</w:t>
      </w:r>
      <w:r w:rsidRPr="005D3713">
        <w:rPr>
          <w:lang w:val="pt-BR" w:eastAsia="es-ES"/>
        </w:rPr>
        <w:t xml:space="preserve"> distantes.</w:t>
      </w:r>
      <w:r w:rsidRPr="005D3713">
        <w:rPr>
          <w:b/>
          <w:lang w:val="pt-BR" w:eastAsia="es-ES"/>
        </w:rPr>
        <w:t xml:space="preserve">  Isto é uma incoerência!</w:t>
      </w:r>
    </w:p>
    <w:p w:rsidR="005A29F7" w:rsidRPr="005D3713" w:rsidRDefault="00A61A5E" w:rsidP="000D7443">
      <w:pPr>
        <w:spacing w:line="360" w:lineRule="auto"/>
        <w:ind w:firstLine="706"/>
        <w:jc w:val="both"/>
        <w:outlineLvl w:val="0"/>
        <w:rPr>
          <w:lang w:val="pt-BR"/>
        </w:rPr>
      </w:pPr>
      <w:r w:rsidRPr="005D3713">
        <w:rPr>
          <w:lang w:val="pt-BR" w:eastAsia="es-ES"/>
        </w:rPr>
        <w:t xml:space="preserve">Para uma solução Bayesiana do problema estudado no Exemplo 5, considere-se </w:t>
      </w:r>
      <w:r w:rsidRPr="005D3713">
        <w:rPr>
          <w:i/>
          <w:lang w:val="pt-BR" w:eastAsia="es-ES"/>
        </w:rPr>
        <w:t>a priori</w:t>
      </w:r>
      <w:r w:rsidRPr="005D3713">
        <w:rPr>
          <w:lang w:val="pt-BR" w:eastAsia="es-ES"/>
        </w:rPr>
        <w:t xml:space="preserve"> que o parâmetro </w:t>
      </w:r>
      <w:r w:rsidRPr="005D3713">
        <w:rPr>
          <w:b/>
          <w:i/>
          <w:lang w:val="pt-BR" w:eastAsia="es-ES"/>
        </w:rPr>
        <w:t>z</w:t>
      </w:r>
      <w:r w:rsidRPr="005D3713">
        <w:rPr>
          <w:lang w:val="pt-BR" w:eastAsia="es-ES"/>
        </w:rPr>
        <w:t xml:space="preserve"> se distribui uniformemente no intervalo</w:t>
      </w:r>
      <w:r w:rsidRPr="005D3713">
        <w:rPr>
          <w:b/>
          <w:lang w:val="pt-BR" w:eastAsia="es-ES"/>
        </w:rPr>
        <w:t xml:space="preserve"> [</w:t>
      </w:r>
      <w:r w:rsidRPr="005D3713">
        <w:rPr>
          <w:rFonts w:ascii="Arial" w:hAnsi="Arial"/>
          <w:b/>
          <w:lang w:val="pt-BR" w:eastAsia="es-ES"/>
        </w:rPr>
        <w:t>-</w:t>
      </w:r>
      <w:r w:rsidRPr="005D3713">
        <w:rPr>
          <w:b/>
          <w:lang w:val="pt-BR" w:eastAsia="es-ES"/>
        </w:rPr>
        <w:t>1000;1000].</w:t>
      </w:r>
      <w:r w:rsidR="001774B0" w:rsidRPr="005D3713">
        <w:rPr>
          <w:lang w:val="pt-BR" w:eastAsia="es-ES"/>
        </w:rPr>
        <w:t xml:space="preserve"> Com respeito às</w:t>
      </w:r>
      <w:r w:rsidRPr="005D3713">
        <w:rPr>
          <w:lang w:val="pt-BR" w:eastAsia="es-ES"/>
        </w:rPr>
        <w:t xml:space="preserve"> amostras descritas acima, as distribuições </w:t>
      </w:r>
      <w:r w:rsidRPr="005D3713">
        <w:rPr>
          <w:i/>
          <w:lang w:val="pt-BR" w:eastAsia="es-ES"/>
        </w:rPr>
        <w:t>a posteriori</w:t>
      </w:r>
      <w:r w:rsidRPr="005D3713">
        <w:rPr>
          <w:lang w:val="pt-BR" w:eastAsia="es-ES"/>
        </w:rPr>
        <w:t xml:space="preserve"> seriam uniformes nos intervalos </w:t>
      </w:r>
      <w:r w:rsidRPr="005D3713">
        <w:rPr>
          <w:b/>
          <w:lang w:val="pt-BR" w:eastAsia="es-ES"/>
        </w:rPr>
        <w:t xml:space="preserve">[1,09;1,61], [1,00;1,61], [1,12;1,61] </w:t>
      </w:r>
      <w:r w:rsidRPr="005D3713">
        <w:rPr>
          <w:lang w:val="pt-BR" w:eastAsia="es-ES"/>
        </w:rPr>
        <w:t>e</w:t>
      </w:r>
      <w:r w:rsidRPr="005D3713">
        <w:rPr>
          <w:b/>
          <w:lang w:val="pt-BR" w:eastAsia="es-ES"/>
        </w:rPr>
        <w:t xml:space="preserve"> [1,41;1,61].  </w:t>
      </w:r>
      <w:r w:rsidRPr="005D3713">
        <w:rPr>
          <w:lang w:val="pt-BR" w:eastAsia="es-ES"/>
        </w:rPr>
        <w:t>De posse dessas distribuições, poder-se-ia</w:t>
      </w:r>
      <w:r w:rsidR="001774B0" w:rsidRPr="005D3713">
        <w:rPr>
          <w:lang w:val="pt-BR" w:eastAsia="es-ES"/>
        </w:rPr>
        <w:t>m construir intervalos centrais</w:t>
      </w:r>
      <w:r w:rsidRPr="005D3713">
        <w:rPr>
          <w:lang w:val="pt-BR" w:eastAsia="es-ES"/>
        </w:rPr>
        <w:t xml:space="preserve"> com </w:t>
      </w:r>
      <w:r w:rsidRPr="005D3713">
        <w:rPr>
          <w:b/>
          <w:i/>
          <w:lang w:val="pt-BR" w:eastAsia="es-ES"/>
        </w:rPr>
        <w:t xml:space="preserve">0,875 </w:t>
      </w:r>
      <w:r w:rsidRPr="005D3713">
        <w:rPr>
          <w:lang w:val="pt-BR" w:eastAsia="es-ES"/>
        </w:rPr>
        <w:t xml:space="preserve">de probabilidade.  Esses intervalos são conhecidos como intervalos de credibilidade com </w:t>
      </w:r>
      <w:r w:rsidRPr="005D3713">
        <w:rPr>
          <w:b/>
          <w:i/>
          <w:lang w:val="pt-BR" w:eastAsia="es-ES"/>
        </w:rPr>
        <w:t>87,5%</w:t>
      </w:r>
      <w:r w:rsidRPr="005D3713">
        <w:rPr>
          <w:lang w:val="pt-BR" w:eastAsia="es-ES"/>
        </w:rPr>
        <w:t xml:space="preserve"> de credibilidade. Conseqüentemente, </w:t>
      </w:r>
      <w:r w:rsidRPr="005D3713">
        <w:rPr>
          <w:b/>
          <w:lang w:val="pt-BR"/>
        </w:rPr>
        <w:t>[1,12;1,58]</w:t>
      </w:r>
      <w:r w:rsidR="00E30694" w:rsidRPr="005D3713">
        <w:rPr>
          <w:b/>
          <w:lang w:val="pt-BR"/>
        </w:rPr>
        <w:t xml:space="preserve">, </w:t>
      </w:r>
      <w:r w:rsidRPr="005D3713">
        <w:rPr>
          <w:b/>
          <w:lang w:val="pt-BR"/>
        </w:rPr>
        <w:t>[1,04;1,57], [1,15;1,58]</w:t>
      </w:r>
      <w:r w:rsidRPr="005D3713">
        <w:rPr>
          <w:lang w:val="pt-BR"/>
        </w:rPr>
        <w:t xml:space="preserve"> e </w:t>
      </w:r>
      <w:r w:rsidRPr="005D3713">
        <w:rPr>
          <w:b/>
          <w:lang w:val="pt-BR"/>
        </w:rPr>
        <w:t xml:space="preserve">[1,42;1,60] </w:t>
      </w:r>
      <w:r w:rsidRPr="005D3713">
        <w:rPr>
          <w:lang w:val="pt-BR"/>
        </w:rPr>
        <w:t xml:space="preserve">seriam os intervalos com credibilidade </w:t>
      </w:r>
      <w:r w:rsidRPr="005D3713">
        <w:rPr>
          <w:b/>
          <w:i/>
          <w:lang w:val="pt-BR"/>
        </w:rPr>
        <w:t>87,5%</w:t>
      </w:r>
      <w:r w:rsidRPr="005D3713">
        <w:rPr>
          <w:lang w:val="pt-BR"/>
        </w:rPr>
        <w:t xml:space="preserve"> e comprimentos </w:t>
      </w:r>
      <w:r w:rsidRPr="005D3713">
        <w:rPr>
          <w:b/>
          <w:lang w:val="pt-BR"/>
        </w:rPr>
        <w:t xml:space="preserve">0,46, 0,53, 0,43 </w:t>
      </w:r>
      <w:r w:rsidRPr="005D3713">
        <w:rPr>
          <w:lang w:val="pt-BR"/>
        </w:rPr>
        <w:t>e</w:t>
      </w:r>
      <w:r w:rsidRPr="005D3713">
        <w:rPr>
          <w:color w:val="0000FF"/>
          <w:lang w:val="pt-BR"/>
        </w:rPr>
        <w:t xml:space="preserve"> </w:t>
      </w:r>
      <w:r w:rsidRPr="005D3713">
        <w:rPr>
          <w:b/>
          <w:lang w:val="pt-BR"/>
        </w:rPr>
        <w:t>0,18</w:t>
      </w:r>
      <w:r w:rsidRPr="005D3713">
        <w:rPr>
          <w:rFonts w:ascii="Arial" w:hAnsi="Arial"/>
          <w:lang w:val="pt-BR"/>
        </w:rPr>
        <w:t xml:space="preserve">. </w:t>
      </w:r>
      <w:r w:rsidRPr="005D3713">
        <w:rPr>
          <w:lang w:val="pt-BR"/>
        </w:rPr>
        <w:t xml:space="preserve"> Observe-se a coerência desse tipo de inferência em que amostras mais informativas oferecem respostas superiores; ao escrevermos </w:t>
      </w:r>
      <w:r w:rsidRPr="005D3713">
        <w:rPr>
          <w:b/>
          <w:i/>
          <w:lang w:val="pt-BR"/>
        </w:rPr>
        <w:t>87,5%</w:t>
      </w:r>
      <w:r w:rsidRPr="005D3713">
        <w:rPr>
          <w:lang w:val="pt-BR"/>
        </w:rPr>
        <w:t xml:space="preserve"> de credibilidade estamos, como é desejável, falando de o intervalo conter o valor desconhecido do parâmetro, </w:t>
      </w:r>
      <w:r w:rsidRPr="005D3713">
        <w:rPr>
          <w:b/>
          <w:i/>
          <w:lang w:val="pt-BR"/>
        </w:rPr>
        <w:t>z</w:t>
      </w:r>
      <w:r w:rsidRPr="005D3713">
        <w:rPr>
          <w:lang w:val="pt-BR"/>
        </w:rPr>
        <w:t xml:space="preserve">, com probabilidade </w:t>
      </w:r>
      <w:r w:rsidRPr="005D3713">
        <w:rPr>
          <w:b/>
          <w:i/>
          <w:lang w:val="pt-BR"/>
        </w:rPr>
        <w:t>0,875</w:t>
      </w:r>
      <w:r w:rsidRPr="005D3713">
        <w:rPr>
          <w:lang w:val="pt-BR"/>
        </w:rPr>
        <w:t xml:space="preserve">. </w:t>
      </w:r>
    </w:p>
    <w:p w:rsidR="00A61A5E" w:rsidRDefault="00A61A5E" w:rsidP="000D7443">
      <w:pPr>
        <w:spacing w:line="360" w:lineRule="auto"/>
        <w:ind w:firstLine="706"/>
        <w:jc w:val="both"/>
        <w:outlineLvl w:val="0"/>
        <w:rPr>
          <w:lang w:val="pt-BR"/>
        </w:rPr>
      </w:pPr>
      <w:r w:rsidRPr="005D3713">
        <w:rPr>
          <w:lang w:val="pt-BR"/>
        </w:rPr>
        <w:t>A Seção 5 conclui este artigo com uma discussão sobre o método estatístico “teste de significância”, o mais contemplado nas diversas áreas de aplicação.  Novamente, o interesse é mostrar que</w:t>
      </w:r>
      <w:r w:rsidR="00E30694" w:rsidRPr="005D3713">
        <w:rPr>
          <w:lang w:val="pt-BR"/>
        </w:rPr>
        <w:t xml:space="preserve"> certos</w:t>
      </w:r>
      <w:r w:rsidRPr="005D3713">
        <w:rPr>
          <w:lang w:val="pt-BR"/>
        </w:rPr>
        <w:t xml:space="preserve"> cuidados devem ser tomados e</w:t>
      </w:r>
      <w:r w:rsidR="00E30694" w:rsidRPr="005D3713">
        <w:rPr>
          <w:lang w:val="pt-BR"/>
        </w:rPr>
        <w:t xml:space="preserve"> os</w:t>
      </w:r>
      <w:r w:rsidRPr="005D3713">
        <w:rPr>
          <w:lang w:val="pt-BR"/>
        </w:rPr>
        <w:t xml:space="preserve"> resultados corretamente interpretados quando um determinado método é utilizado.  </w:t>
      </w:r>
    </w:p>
    <w:p w:rsidR="000D7443" w:rsidRPr="00DE479F" w:rsidRDefault="000D7443" w:rsidP="000D7443">
      <w:pPr>
        <w:spacing w:line="360" w:lineRule="auto"/>
        <w:ind w:firstLine="706"/>
        <w:jc w:val="both"/>
        <w:outlineLvl w:val="0"/>
        <w:rPr>
          <w:sz w:val="16"/>
          <w:szCs w:val="16"/>
          <w:lang w:val="pt-BR"/>
        </w:rPr>
      </w:pPr>
    </w:p>
    <w:p w:rsidR="00A61A5E" w:rsidRPr="005D3713" w:rsidRDefault="00A61A5E" w:rsidP="000D7443">
      <w:pPr>
        <w:spacing w:line="360" w:lineRule="auto"/>
        <w:ind w:firstLine="706"/>
        <w:jc w:val="both"/>
        <w:outlineLvl w:val="0"/>
        <w:rPr>
          <w:rFonts w:ascii="Arial Black" w:hAnsi="Arial Black"/>
          <w:smallCaps/>
          <w:sz w:val="28"/>
          <w:lang w:val="pt-BR" w:eastAsia="es-ES"/>
        </w:rPr>
      </w:pPr>
      <w:r w:rsidRPr="005D3713">
        <w:rPr>
          <w:rFonts w:ascii="Arial Black" w:hAnsi="Arial Black"/>
          <w:smallCaps/>
          <w:sz w:val="28"/>
          <w:lang w:val="pt-BR" w:eastAsia="es-ES"/>
        </w:rPr>
        <w:lastRenderedPageBreak/>
        <w:t>5. Significância e Evidência</w:t>
      </w:r>
    </w:p>
    <w:p w:rsidR="00A61A5E" w:rsidRPr="005D3713" w:rsidRDefault="00A61A5E" w:rsidP="000D7443">
      <w:pPr>
        <w:spacing w:line="360" w:lineRule="auto"/>
        <w:ind w:firstLine="706"/>
        <w:jc w:val="both"/>
        <w:outlineLvl w:val="0"/>
        <w:rPr>
          <w:lang w:val="pt-BR" w:eastAsia="es-ES"/>
        </w:rPr>
      </w:pPr>
      <w:r w:rsidRPr="005D3713">
        <w:rPr>
          <w:lang w:val="pt-BR" w:eastAsia="es-ES"/>
        </w:rPr>
        <w:t xml:space="preserve">Neste capítulo discute-se, por meio de dois exemplos, o conceito de significância.  Foram usadas as recomendações comuns para o cálculo dos valores-p em problemas de teste de significância.  Trata-se de dois exemplos simples e talvez comuns ao dia-a-dia de um estatístico.  </w:t>
      </w:r>
    </w:p>
    <w:p w:rsidR="00A61A5E" w:rsidRDefault="00A61A5E" w:rsidP="000D7443">
      <w:pPr>
        <w:pStyle w:val="Recuodecorpodetexto"/>
        <w:spacing w:before="0" w:after="0"/>
      </w:pPr>
      <w:r w:rsidRPr="005D3713">
        <w:t>É comum aos cursos de estatística</w:t>
      </w:r>
      <w:r w:rsidR="001774B0" w:rsidRPr="005D3713">
        <w:t xml:space="preserve"> o fato de não ser dada ênfase à</w:t>
      </w:r>
      <w:r w:rsidR="00E30694" w:rsidRPr="005D3713">
        <w:t xml:space="preserve"> </w:t>
      </w:r>
      <w:r w:rsidRPr="005D3713">
        <w:t>hipótese alternativa quando testes de hipóteses baseiam-se no conceito de significância.  Após a obtenção das observações amostrais, apenas a hipótese nula é usada no momento da definição da distribuição nula e suas caudas.</w:t>
      </w:r>
      <w:r w:rsidR="00E30694" w:rsidRPr="005D3713">
        <w:t xml:space="preserve">  Muitas vezes não se considera</w:t>
      </w:r>
      <w:r w:rsidR="001774B0" w:rsidRPr="005D3713">
        <w:t>m</w:t>
      </w:r>
      <w:r w:rsidRPr="005D3713">
        <w:t xml:space="preserve"> o fato de distribuições sob as hipóteses alternativas possuírem caudas menos pesadas do que aquelas sob a hipótese nula.  Em alguns casos, os níveis d</w:t>
      </w:r>
      <w:r w:rsidR="001774B0" w:rsidRPr="005D3713">
        <w:t>e significância não devem ser</w:t>
      </w:r>
      <w:r w:rsidRPr="005D3713">
        <w:t xml:space="preserve"> áreas das cau</w:t>
      </w:r>
      <w:r w:rsidR="001774B0" w:rsidRPr="005D3713">
        <w:t xml:space="preserve">das, mas sim </w:t>
      </w:r>
      <w:r w:rsidRPr="005D3713">
        <w:t>áreas centrais da distribuição nula.  Os exemplos discutidos a seguir mostram quão importantes podem ser as hipóteses alternativas na definição da regra aceita/rejeita.</w:t>
      </w:r>
    </w:p>
    <w:p w:rsidR="000D7443" w:rsidRPr="00DE479F" w:rsidRDefault="000D7443" w:rsidP="000D7443">
      <w:pPr>
        <w:pStyle w:val="Recuodecorpodetexto"/>
        <w:spacing w:before="0" w:after="0"/>
        <w:rPr>
          <w:sz w:val="16"/>
          <w:szCs w:val="16"/>
        </w:rPr>
      </w:pPr>
    </w:p>
    <w:p w:rsidR="00A61A5E" w:rsidRPr="005D3713" w:rsidRDefault="00A61A5E" w:rsidP="000D7443">
      <w:pPr>
        <w:spacing w:line="360" w:lineRule="auto"/>
        <w:jc w:val="both"/>
        <w:outlineLvl w:val="0"/>
        <w:rPr>
          <w:b/>
          <w:lang w:val="pt-BR" w:eastAsia="es-ES"/>
        </w:rPr>
      </w:pPr>
      <w:r w:rsidRPr="005D3713">
        <w:rPr>
          <w:b/>
          <w:i/>
          <w:lang w:val="pt-BR" w:eastAsia="es-ES"/>
        </w:rPr>
        <w:t>Exemplo 6:</w:t>
      </w:r>
      <w:r w:rsidRPr="005D3713">
        <w:rPr>
          <w:b/>
          <w:lang w:val="pt-BR" w:eastAsia="es-ES"/>
        </w:rPr>
        <w:t xml:space="preserve"> Bolinhas na Urna</w:t>
      </w:r>
    </w:p>
    <w:p w:rsidR="000918F0" w:rsidRPr="005D3713" w:rsidRDefault="00A61A5E" w:rsidP="000D7443">
      <w:pPr>
        <w:spacing w:line="360" w:lineRule="auto"/>
        <w:ind w:firstLine="706"/>
        <w:jc w:val="both"/>
        <w:outlineLvl w:val="0"/>
        <w:rPr>
          <w:lang w:val="pt-BR" w:eastAsia="es-ES"/>
        </w:rPr>
      </w:pPr>
      <w:r w:rsidRPr="005D3713">
        <w:rPr>
          <w:lang w:val="pt-BR" w:eastAsia="es-ES"/>
        </w:rPr>
        <w:t xml:space="preserve">Apresenta-se uma urna com três bolinhas de diferentes cores: preta, verde e branca. Após três retiradas de uma bola da urna, anotaram-se as quantidades </w:t>
      </w:r>
      <w:r w:rsidRPr="005D3713">
        <w:rPr>
          <w:b/>
          <w:i/>
          <w:lang w:val="pt-BR" w:eastAsia="es-ES"/>
        </w:rPr>
        <w:t xml:space="preserve">x </w:t>
      </w:r>
      <w:r w:rsidRPr="005D3713">
        <w:rPr>
          <w:lang w:val="pt-BR" w:eastAsia="es-ES"/>
        </w:rPr>
        <w:t xml:space="preserve">= número de pretas (0 ou 1) e </w:t>
      </w:r>
      <w:r w:rsidRPr="005D3713">
        <w:rPr>
          <w:b/>
          <w:i/>
          <w:lang w:val="pt-BR" w:eastAsia="es-ES"/>
        </w:rPr>
        <w:t>y</w:t>
      </w:r>
      <w:r w:rsidRPr="005D3713">
        <w:rPr>
          <w:lang w:val="pt-BR" w:eastAsia="es-ES"/>
        </w:rPr>
        <w:t xml:space="preserve"> = número de verdes (0 ou 1).  Observado o resultado </w:t>
      </w:r>
      <w:r w:rsidRPr="005D3713">
        <w:rPr>
          <w:b/>
          <w:i/>
          <w:lang w:val="pt-BR" w:eastAsia="es-ES"/>
        </w:rPr>
        <w:t>(x,y) = (1,1),</w:t>
      </w:r>
      <w:r w:rsidRPr="005D3713">
        <w:rPr>
          <w:lang w:val="pt-BR" w:eastAsia="es-ES"/>
        </w:rPr>
        <w:t xml:space="preserve"> o interesse é testar a hipótese </w:t>
      </w:r>
      <w:r w:rsidRPr="005D3713">
        <w:rPr>
          <w:rFonts w:ascii="Arial Black" w:hAnsi="Arial Black"/>
          <w:lang w:val="pt-BR" w:eastAsia="es-ES"/>
        </w:rPr>
        <w:t>H</w:t>
      </w:r>
      <w:r w:rsidRPr="005D3713">
        <w:rPr>
          <w:lang w:val="pt-BR" w:eastAsia="es-ES"/>
        </w:rPr>
        <w:t xml:space="preserve">: a amostra foi obtida com reposição, contra a alternativa </w:t>
      </w:r>
      <w:r w:rsidRPr="005D3713">
        <w:rPr>
          <w:rFonts w:ascii="Arial Black" w:hAnsi="Arial Black"/>
          <w:lang w:val="pt-BR" w:eastAsia="es-ES"/>
        </w:rPr>
        <w:t>A</w:t>
      </w:r>
      <w:r w:rsidRPr="005D3713">
        <w:rPr>
          <w:lang w:val="pt-BR" w:eastAsia="es-ES"/>
        </w:rPr>
        <w:t xml:space="preserve">: a amostra foi obtida sem reposição. A Tabela 1 apresenta a distribuição de </w:t>
      </w:r>
      <w:r w:rsidRPr="005D3713">
        <w:rPr>
          <w:b/>
          <w:i/>
          <w:lang w:val="pt-BR" w:eastAsia="es-ES"/>
        </w:rPr>
        <w:t>(x,y),</w:t>
      </w:r>
      <w:r w:rsidRPr="005D3713">
        <w:rPr>
          <w:lang w:val="pt-BR" w:eastAsia="es-ES"/>
        </w:rPr>
        <w:t xml:space="preserve"> multiplicada por </w:t>
      </w:r>
      <w:r w:rsidRPr="005D3713">
        <w:rPr>
          <w:b/>
          <w:i/>
          <w:lang w:val="pt-BR" w:eastAsia="es-ES"/>
        </w:rPr>
        <w:t>27</w:t>
      </w:r>
      <w:r w:rsidRPr="005D3713">
        <w:rPr>
          <w:lang w:val="pt-BR" w:eastAsia="es-ES"/>
        </w:rPr>
        <w:t xml:space="preserve">, quando </w:t>
      </w:r>
      <w:r w:rsidRPr="005D3713">
        <w:rPr>
          <w:rFonts w:ascii="Arial Black" w:hAnsi="Arial Black"/>
          <w:lang w:val="pt-BR" w:eastAsia="es-ES"/>
        </w:rPr>
        <w:t>H</w:t>
      </w:r>
      <w:r w:rsidRPr="005D3713">
        <w:rPr>
          <w:lang w:val="pt-BR" w:eastAsia="es-ES"/>
        </w:rPr>
        <w:t xml:space="preserve"> é verdadeira.  Note-se que o valor-p é igual a </w:t>
      </w:r>
      <w:r w:rsidRPr="005D3713">
        <w:rPr>
          <w:b/>
          <w:i/>
          <w:lang w:val="pt-BR" w:eastAsia="es-ES"/>
        </w:rPr>
        <w:t>100%,</w:t>
      </w:r>
      <w:r w:rsidRPr="005D3713">
        <w:rPr>
          <w:lang w:val="pt-BR" w:eastAsia="es-ES"/>
        </w:rPr>
        <w:t xml:space="preserve"> se a definição da cauda incluir o observado </w:t>
      </w:r>
      <w:r w:rsidRPr="005D3713">
        <w:rPr>
          <w:b/>
          <w:i/>
          <w:lang w:val="pt-BR" w:eastAsia="es-ES"/>
        </w:rPr>
        <w:t>(1,1)</w:t>
      </w:r>
      <w:r w:rsidRPr="005D3713">
        <w:rPr>
          <w:lang w:val="pt-BR" w:eastAsia="es-ES"/>
        </w:rPr>
        <w:t xml:space="preserve">, ou </w:t>
      </w:r>
      <w:r w:rsidRPr="005D3713">
        <w:rPr>
          <w:b/>
          <w:i/>
          <w:lang w:val="pt-BR" w:eastAsia="es-ES"/>
        </w:rPr>
        <w:t>77,8%,</w:t>
      </w:r>
      <w:r w:rsidRPr="005D3713">
        <w:rPr>
          <w:lang w:val="pt-BR" w:eastAsia="es-ES"/>
        </w:rPr>
        <w:t xml:space="preserve"> no caso de sua exclusão.  Seguindo-se as regras ensinadas em cursos de estatística, </w:t>
      </w:r>
      <w:r w:rsidRPr="005D3713">
        <w:rPr>
          <w:rFonts w:ascii="Arial Black" w:hAnsi="Arial Black"/>
          <w:lang w:val="pt-BR" w:eastAsia="es-ES"/>
        </w:rPr>
        <w:t>H</w:t>
      </w:r>
      <w:r w:rsidRPr="005D3713">
        <w:rPr>
          <w:lang w:val="pt-BR" w:eastAsia="es-ES"/>
        </w:rPr>
        <w:t xml:space="preserve"> não seria rejeitada e </w:t>
      </w:r>
      <w:r w:rsidRPr="005D3713">
        <w:rPr>
          <w:rFonts w:ascii="Arial Black" w:hAnsi="Arial Black"/>
          <w:lang w:val="pt-BR" w:eastAsia="es-ES"/>
        </w:rPr>
        <w:t>A</w:t>
      </w:r>
      <w:r w:rsidRPr="005D3713">
        <w:rPr>
          <w:lang w:val="pt-BR" w:eastAsia="es-ES"/>
        </w:rPr>
        <w:t xml:space="preserve"> não seria considerada.  Isto é, se </w:t>
      </w:r>
      <w:r w:rsidRPr="005D3713">
        <w:rPr>
          <w:b/>
          <w:i/>
          <w:lang w:val="pt-BR" w:eastAsia="es-ES"/>
        </w:rPr>
        <w:t>(x,y)=(1,1),</w:t>
      </w:r>
      <w:r w:rsidRPr="005D3713">
        <w:rPr>
          <w:lang w:val="pt-BR" w:eastAsia="es-ES"/>
        </w:rPr>
        <w:t xml:space="preserve"> </w:t>
      </w:r>
      <w:r w:rsidRPr="005D3713">
        <w:rPr>
          <w:rFonts w:ascii="Arial Black" w:hAnsi="Arial Black"/>
          <w:lang w:val="pt-BR" w:eastAsia="es-ES"/>
        </w:rPr>
        <w:t>H</w:t>
      </w:r>
      <w:r w:rsidRPr="005D3713">
        <w:rPr>
          <w:lang w:val="pt-BR" w:eastAsia="es-ES"/>
        </w:rPr>
        <w:t xml:space="preserve"> é aceita!  A questão é: </w:t>
      </w:r>
      <w:r w:rsidRPr="005D3713">
        <w:rPr>
          <w:rFonts w:ascii="Arial Black" w:hAnsi="Arial Black"/>
          <w:lang w:val="pt-BR" w:eastAsia="es-ES"/>
        </w:rPr>
        <w:t>A</w:t>
      </w:r>
      <w:r w:rsidRPr="005D3713">
        <w:rPr>
          <w:lang w:val="pt-BR" w:eastAsia="es-ES"/>
        </w:rPr>
        <w:t xml:space="preserve"> pode ser desconsiderada nesse caso?  Observe-se que amostras que teriam probabilidade de ocorrência baixa seriam aquelas diferentes de </w:t>
      </w:r>
      <w:r w:rsidRPr="005D3713">
        <w:rPr>
          <w:b/>
          <w:i/>
          <w:lang w:val="pt-BR" w:eastAsia="es-ES"/>
        </w:rPr>
        <w:t>(1,1).</w:t>
      </w:r>
      <w:r w:rsidRPr="005D3713">
        <w:rPr>
          <w:lang w:val="pt-BR" w:eastAsia="es-ES"/>
        </w:rPr>
        <w:t xml:space="preserve">  Entretanto, qualquer amostra diferente de </w:t>
      </w:r>
      <w:r w:rsidRPr="005D3713">
        <w:rPr>
          <w:b/>
          <w:i/>
          <w:lang w:val="pt-BR" w:eastAsia="es-ES"/>
        </w:rPr>
        <w:t>(1,1)</w:t>
      </w:r>
      <w:r w:rsidR="00E30694" w:rsidRPr="005D3713">
        <w:rPr>
          <w:lang w:val="pt-BR" w:eastAsia="es-ES"/>
        </w:rPr>
        <w:t xml:space="preserve"> teria</w:t>
      </w:r>
      <w:r w:rsidRPr="005D3713">
        <w:rPr>
          <w:lang w:val="pt-BR" w:eastAsia="es-ES"/>
        </w:rPr>
        <w:t xml:space="preserve"> probabilidade zero de ocorrer no caso de </w:t>
      </w:r>
      <w:r w:rsidRPr="005D3713">
        <w:rPr>
          <w:rFonts w:ascii="Arial Black" w:hAnsi="Arial Black"/>
          <w:lang w:val="pt-BR" w:eastAsia="es-ES"/>
        </w:rPr>
        <w:t>A</w:t>
      </w:r>
      <w:r w:rsidRPr="005D3713">
        <w:rPr>
          <w:lang w:val="pt-BR" w:eastAsia="es-ES"/>
        </w:rPr>
        <w:t xml:space="preserve"> verdadeira.  Isto é, os pontos que poderiam levar</w:t>
      </w:r>
      <w:r w:rsidR="00E30694" w:rsidRPr="005D3713">
        <w:rPr>
          <w:lang w:val="pt-BR" w:eastAsia="es-ES"/>
        </w:rPr>
        <w:t xml:space="preserve"> à</w:t>
      </w:r>
      <w:r w:rsidRPr="005D3713">
        <w:rPr>
          <w:lang w:val="pt-BR" w:eastAsia="es-ES"/>
        </w:rPr>
        <w:t xml:space="preserve"> rejeição de </w:t>
      </w:r>
      <w:r w:rsidRPr="005D3713">
        <w:rPr>
          <w:rFonts w:ascii="Arial Black" w:hAnsi="Arial Black"/>
          <w:lang w:val="pt-BR" w:eastAsia="es-ES"/>
        </w:rPr>
        <w:t>H</w:t>
      </w:r>
      <w:r w:rsidRPr="005D3713">
        <w:rPr>
          <w:lang w:val="pt-BR" w:eastAsia="es-ES"/>
        </w:rPr>
        <w:t xml:space="preserve"> seriam pontos impossíveis de ocorrer sob </w:t>
      </w:r>
      <w:r w:rsidRPr="005D3713">
        <w:rPr>
          <w:rFonts w:ascii="Arial Black" w:hAnsi="Arial Black"/>
          <w:lang w:val="pt-BR" w:eastAsia="es-ES"/>
        </w:rPr>
        <w:t>A</w:t>
      </w:r>
      <w:r w:rsidR="00C93E79" w:rsidRPr="005D3713">
        <w:rPr>
          <w:lang w:val="pt-BR" w:eastAsia="es-ES"/>
        </w:rPr>
        <w:t xml:space="preserve">. </w:t>
      </w:r>
      <w:r w:rsidRPr="005D3713">
        <w:rPr>
          <w:b/>
          <w:lang w:val="pt-BR" w:eastAsia="es-ES"/>
        </w:rPr>
        <w:t>Novamente, observa-se</w:t>
      </w:r>
      <w:r w:rsidRPr="005D3713">
        <w:rPr>
          <w:lang w:val="pt-BR" w:eastAsia="es-ES"/>
        </w:rPr>
        <w:t xml:space="preserve"> </w:t>
      </w:r>
      <w:r w:rsidRPr="005D3713">
        <w:rPr>
          <w:b/>
          <w:lang w:val="pt-BR" w:eastAsia="es-ES"/>
        </w:rPr>
        <w:t>uma incoerência!</w:t>
      </w:r>
      <w:r w:rsidRPr="005D3713">
        <w:rPr>
          <w:lang w:val="pt-BR" w:eastAsia="es-ES"/>
        </w:rPr>
        <w:t xml:space="preserve">  </w:t>
      </w:r>
    </w:p>
    <w:p w:rsidR="00A61A5E" w:rsidRPr="005D3713" w:rsidRDefault="00A61A5E" w:rsidP="000D7443">
      <w:pPr>
        <w:spacing w:line="360" w:lineRule="auto"/>
        <w:jc w:val="center"/>
        <w:outlineLvl w:val="0"/>
        <w:rPr>
          <w:lang w:val="pt-BR" w:eastAsia="es-ES"/>
        </w:rPr>
      </w:pPr>
      <w:r w:rsidRPr="005D3713">
        <w:rPr>
          <w:b/>
          <w:i/>
          <w:lang w:val="pt-BR" w:eastAsia="es-ES"/>
        </w:rPr>
        <w:lastRenderedPageBreak/>
        <w:t>Tabela 1:</w:t>
      </w:r>
      <w:r w:rsidRPr="005D3713">
        <w:rPr>
          <w:lang w:val="pt-BR" w:eastAsia="es-ES"/>
        </w:rPr>
        <w:t xml:space="preserve"> Distribuição nula de </w:t>
      </w:r>
      <w:r w:rsidRPr="005D3713">
        <w:rPr>
          <w:b/>
          <w:i/>
          <w:lang w:val="pt-BR" w:eastAsia="es-ES"/>
        </w:rPr>
        <w:t xml:space="preserve">(x,y) </w:t>
      </w:r>
      <w:r w:rsidRPr="005D3713">
        <w:rPr>
          <w:lang w:val="pt-BR" w:eastAsia="es-ES"/>
        </w:rPr>
        <w:t>do Exemplo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
        <w:gridCol w:w="737"/>
        <w:gridCol w:w="737"/>
        <w:gridCol w:w="737"/>
        <w:gridCol w:w="737"/>
      </w:tblGrid>
      <w:tr w:rsidR="00A61A5E" w:rsidRPr="005D3713">
        <w:trPr>
          <w:trHeight w:val="567"/>
          <w:jc w:val="center"/>
        </w:trPr>
        <w:tc>
          <w:tcPr>
            <w:tcW w:w="737" w:type="dxa"/>
            <w:tcBorders>
              <w:top w:val="double" w:sz="4" w:space="0" w:color="auto"/>
              <w:left w:val="nil"/>
              <w:bottom w:val="double" w:sz="4" w:space="0" w:color="auto"/>
              <w:right w:val="double" w:sz="4" w:space="0" w:color="auto"/>
            </w:tcBorders>
            <w:vAlign w:val="center"/>
          </w:tcPr>
          <w:p w:rsidR="00A61A5E" w:rsidRPr="005D3713" w:rsidRDefault="00A61A5E" w:rsidP="000D7443">
            <w:pPr>
              <w:jc w:val="right"/>
              <w:rPr>
                <w:b/>
                <w:i/>
                <w:sz w:val="32"/>
                <w:szCs w:val="32"/>
                <w:lang w:val="pt-BR"/>
              </w:rPr>
            </w:pPr>
            <w:r w:rsidRPr="005D3713">
              <w:rPr>
                <w:b/>
                <w:i/>
                <w:sz w:val="32"/>
                <w:szCs w:val="32"/>
                <w:lang w:val="pt-BR"/>
              </w:rPr>
              <w:t>y</w:t>
            </w:r>
          </w:p>
          <w:p w:rsidR="00A61A5E" w:rsidRPr="005D3713" w:rsidRDefault="00A61A5E" w:rsidP="000D7443">
            <w:pPr>
              <w:rPr>
                <w:b/>
                <w:i/>
                <w:sz w:val="32"/>
                <w:szCs w:val="32"/>
                <w:lang w:val="pt-BR"/>
              </w:rPr>
            </w:pPr>
            <w:r w:rsidRPr="005D3713">
              <w:rPr>
                <w:b/>
                <w:i/>
                <w:sz w:val="32"/>
                <w:szCs w:val="32"/>
                <w:lang w:val="pt-BR"/>
              </w:rPr>
              <w:t>x</w:t>
            </w:r>
          </w:p>
        </w:tc>
        <w:tc>
          <w:tcPr>
            <w:tcW w:w="737" w:type="dxa"/>
            <w:tcBorders>
              <w:top w:val="double" w:sz="4" w:space="0" w:color="auto"/>
              <w:left w:val="double" w:sz="4" w:space="0" w:color="auto"/>
              <w:bottom w:val="double" w:sz="4" w:space="0" w:color="auto"/>
            </w:tcBorders>
          </w:tcPr>
          <w:p w:rsidR="00A61A5E" w:rsidRPr="005D3713" w:rsidRDefault="00A61A5E" w:rsidP="000D7443">
            <w:pPr>
              <w:jc w:val="center"/>
              <w:rPr>
                <w:b/>
                <w:i/>
                <w:sz w:val="32"/>
                <w:szCs w:val="32"/>
                <w:lang w:val="pt-BR"/>
              </w:rPr>
            </w:pPr>
            <w:r w:rsidRPr="005D3713">
              <w:rPr>
                <w:b/>
                <w:i/>
                <w:sz w:val="32"/>
                <w:szCs w:val="32"/>
                <w:lang w:val="pt-BR"/>
              </w:rPr>
              <w:t>0</w:t>
            </w:r>
          </w:p>
        </w:tc>
        <w:tc>
          <w:tcPr>
            <w:tcW w:w="737" w:type="dxa"/>
            <w:tcBorders>
              <w:top w:val="double" w:sz="4" w:space="0" w:color="auto"/>
              <w:bottom w:val="double" w:sz="4" w:space="0" w:color="auto"/>
            </w:tcBorders>
          </w:tcPr>
          <w:p w:rsidR="00A61A5E" w:rsidRPr="005D3713" w:rsidRDefault="00A61A5E" w:rsidP="000D7443">
            <w:pPr>
              <w:jc w:val="center"/>
              <w:rPr>
                <w:sz w:val="32"/>
                <w:szCs w:val="32"/>
                <w:lang w:val="pt-BR"/>
              </w:rPr>
            </w:pPr>
            <w:r w:rsidRPr="005D3713">
              <w:rPr>
                <w:b/>
                <w:i/>
                <w:sz w:val="32"/>
                <w:szCs w:val="32"/>
                <w:lang w:val="pt-BR"/>
              </w:rPr>
              <w:t>1</w:t>
            </w:r>
          </w:p>
        </w:tc>
        <w:tc>
          <w:tcPr>
            <w:tcW w:w="737" w:type="dxa"/>
            <w:tcBorders>
              <w:top w:val="double" w:sz="4" w:space="0" w:color="auto"/>
              <w:bottom w:val="double" w:sz="4" w:space="0" w:color="auto"/>
            </w:tcBorders>
          </w:tcPr>
          <w:p w:rsidR="00A61A5E" w:rsidRPr="005D3713" w:rsidRDefault="00A61A5E" w:rsidP="000D7443">
            <w:pPr>
              <w:jc w:val="center"/>
              <w:rPr>
                <w:sz w:val="32"/>
                <w:szCs w:val="32"/>
                <w:lang w:val="pt-BR"/>
              </w:rPr>
            </w:pPr>
            <w:r w:rsidRPr="005D3713">
              <w:rPr>
                <w:b/>
                <w:i/>
                <w:sz w:val="32"/>
                <w:szCs w:val="32"/>
                <w:lang w:val="pt-BR"/>
              </w:rPr>
              <w:t>2</w:t>
            </w:r>
          </w:p>
        </w:tc>
        <w:tc>
          <w:tcPr>
            <w:tcW w:w="737" w:type="dxa"/>
            <w:tcBorders>
              <w:top w:val="double" w:sz="4" w:space="0" w:color="auto"/>
              <w:bottom w:val="double" w:sz="4" w:space="0" w:color="auto"/>
              <w:right w:val="nil"/>
            </w:tcBorders>
          </w:tcPr>
          <w:p w:rsidR="00A61A5E" w:rsidRPr="005D3713" w:rsidRDefault="00A61A5E" w:rsidP="000D7443">
            <w:pPr>
              <w:jc w:val="center"/>
              <w:rPr>
                <w:sz w:val="32"/>
                <w:szCs w:val="32"/>
                <w:lang w:val="pt-BR"/>
              </w:rPr>
            </w:pPr>
            <w:r w:rsidRPr="005D3713">
              <w:rPr>
                <w:b/>
                <w:i/>
                <w:sz w:val="32"/>
                <w:szCs w:val="32"/>
                <w:lang w:val="pt-BR"/>
              </w:rPr>
              <w:t>3</w:t>
            </w:r>
          </w:p>
        </w:tc>
      </w:tr>
      <w:tr w:rsidR="00A61A5E" w:rsidRPr="005D3713">
        <w:trPr>
          <w:trHeight w:val="567"/>
          <w:jc w:val="center"/>
        </w:trPr>
        <w:tc>
          <w:tcPr>
            <w:tcW w:w="737" w:type="dxa"/>
            <w:tcBorders>
              <w:top w:val="double" w:sz="4" w:space="0" w:color="auto"/>
              <w:left w:val="nil"/>
              <w:right w:val="double" w:sz="4" w:space="0" w:color="auto"/>
            </w:tcBorders>
            <w:vAlign w:val="center"/>
          </w:tcPr>
          <w:p w:rsidR="00A61A5E" w:rsidRPr="005D3713" w:rsidRDefault="00A61A5E" w:rsidP="000D7443">
            <w:pPr>
              <w:rPr>
                <w:sz w:val="32"/>
                <w:szCs w:val="32"/>
                <w:lang w:val="pt-BR"/>
              </w:rPr>
            </w:pPr>
            <w:r w:rsidRPr="005D3713">
              <w:rPr>
                <w:b/>
                <w:i/>
                <w:sz w:val="32"/>
                <w:szCs w:val="32"/>
                <w:lang w:val="pt-BR"/>
              </w:rPr>
              <w:t xml:space="preserve"> 0</w:t>
            </w:r>
          </w:p>
        </w:tc>
        <w:tc>
          <w:tcPr>
            <w:tcW w:w="737" w:type="dxa"/>
            <w:tcBorders>
              <w:top w:val="double" w:sz="4" w:space="0" w:color="auto"/>
              <w:left w:val="double" w:sz="4" w:space="0" w:color="auto"/>
            </w:tcBorders>
            <w:vAlign w:val="center"/>
          </w:tcPr>
          <w:p w:rsidR="00A61A5E" w:rsidRPr="005D3713" w:rsidRDefault="00A61A5E" w:rsidP="000D7443">
            <w:pPr>
              <w:jc w:val="center"/>
              <w:rPr>
                <w:rFonts w:ascii="Arial" w:hAnsi="Arial" w:cs="Arial"/>
                <w:b/>
                <w:sz w:val="32"/>
                <w:szCs w:val="32"/>
                <w:lang w:val="pt-BR"/>
              </w:rPr>
            </w:pPr>
            <w:r w:rsidRPr="005D3713">
              <w:rPr>
                <w:rFonts w:ascii="Arial" w:hAnsi="Arial" w:cs="Arial"/>
                <w:b/>
                <w:sz w:val="32"/>
                <w:szCs w:val="32"/>
                <w:lang w:val="pt-BR"/>
              </w:rPr>
              <w:t>1</w:t>
            </w:r>
          </w:p>
        </w:tc>
        <w:tc>
          <w:tcPr>
            <w:tcW w:w="737" w:type="dxa"/>
            <w:tcBorders>
              <w:top w:val="double" w:sz="4" w:space="0" w:color="auto"/>
            </w:tcBorders>
            <w:vAlign w:val="center"/>
          </w:tcPr>
          <w:p w:rsidR="00A61A5E" w:rsidRPr="005D3713" w:rsidRDefault="00A61A5E" w:rsidP="000D7443">
            <w:pPr>
              <w:jc w:val="center"/>
              <w:rPr>
                <w:rFonts w:ascii="Arial" w:hAnsi="Arial" w:cs="Arial"/>
                <w:b/>
                <w:sz w:val="32"/>
                <w:szCs w:val="32"/>
                <w:lang w:val="pt-BR"/>
              </w:rPr>
            </w:pPr>
            <w:r w:rsidRPr="005D3713">
              <w:rPr>
                <w:rFonts w:ascii="Arial" w:hAnsi="Arial" w:cs="Arial"/>
                <w:b/>
                <w:sz w:val="32"/>
                <w:szCs w:val="32"/>
                <w:lang w:val="pt-BR"/>
              </w:rPr>
              <w:t>3</w:t>
            </w:r>
          </w:p>
        </w:tc>
        <w:tc>
          <w:tcPr>
            <w:tcW w:w="737" w:type="dxa"/>
            <w:tcBorders>
              <w:top w:val="double" w:sz="4" w:space="0" w:color="auto"/>
            </w:tcBorders>
            <w:vAlign w:val="center"/>
          </w:tcPr>
          <w:p w:rsidR="00A61A5E" w:rsidRPr="005D3713" w:rsidRDefault="00A61A5E" w:rsidP="000D7443">
            <w:pPr>
              <w:jc w:val="center"/>
              <w:rPr>
                <w:rFonts w:ascii="Arial" w:hAnsi="Arial" w:cs="Arial"/>
                <w:b/>
                <w:sz w:val="32"/>
                <w:szCs w:val="32"/>
                <w:lang w:val="pt-BR"/>
              </w:rPr>
            </w:pPr>
            <w:r w:rsidRPr="005D3713">
              <w:rPr>
                <w:rFonts w:ascii="Arial" w:hAnsi="Arial" w:cs="Arial"/>
                <w:b/>
                <w:sz w:val="32"/>
                <w:szCs w:val="32"/>
                <w:lang w:val="pt-BR"/>
              </w:rPr>
              <w:t>3</w:t>
            </w:r>
          </w:p>
        </w:tc>
        <w:tc>
          <w:tcPr>
            <w:tcW w:w="737" w:type="dxa"/>
            <w:tcBorders>
              <w:top w:val="double" w:sz="4" w:space="0" w:color="auto"/>
              <w:right w:val="nil"/>
            </w:tcBorders>
            <w:vAlign w:val="center"/>
          </w:tcPr>
          <w:p w:rsidR="00A61A5E" w:rsidRPr="005D3713" w:rsidRDefault="00A61A5E" w:rsidP="000D7443">
            <w:pPr>
              <w:jc w:val="center"/>
              <w:rPr>
                <w:rFonts w:ascii="Arial" w:hAnsi="Arial" w:cs="Arial"/>
                <w:b/>
                <w:sz w:val="32"/>
                <w:szCs w:val="32"/>
                <w:lang w:val="pt-BR"/>
              </w:rPr>
            </w:pPr>
            <w:r w:rsidRPr="005D3713">
              <w:rPr>
                <w:rFonts w:ascii="Arial" w:hAnsi="Arial" w:cs="Arial"/>
                <w:b/>
                <w:sz w:val="32"/>
                <w:szCs w:val="32"/>
                <w:lang w:val="pt-BR"/>
              </w:rPr>
              <w:t>1</w:t>
            </w:r>
          </w:p>
        </w:tc>
      </w:tr>
      <w:tr w:rsidR="00A61A5E" w:rsidRPr="005D3713">
        <w:trPr>
          <w:trHeight w:val="567"/>
          <w:jc w:val="center"/>
        </w:trPr>
        <w:tc>
          <w:tcPr>
            <w:tcW w:w="737" w:type="dxa"/>
            <w:tcBorders>
              <w:left w:val="nil"/>
              <w:right w:val="double" w:sz="4" w:space="0" w:color="auto"/>
            </w:tcBorders>
            <w:vAlign w:val="center"/>
          </w:tcPr>
          <w:p w:rsidR="00A61A5E" w:rsidRPr="005D3713" w:rsidRDefault="00A61A5E" w:rsidP="000D7443">
            <w:pPr>
              <w:rPr>
                <w:sz w:val="32"/>
                <w:szCs w:val="32"/>
                <w:lang w:val="pt-BR"/>
              </w:rPr>
            </w:pPr>
            <w:r w:rsidRPr="005D3713">
              <w:rPr>
                <w:b/>
                <w:i/>
                <w:sz w:val="32"/>
                <w:szCs w:val="32"/>
                <w:lang w:val="pt-BR"/>
              </w:rPr>
              <w:t xml:space="preserve"> 1</w:t>
            </w:r>
          </w:p>
        </w:tc>
        <w:tc>
          <w:tcPr>
            <w:tcW w:w="737" w:type="dxa"/>
            <w:tcBorders>
              <w:left w:val="double" w:sz="4" w:space="0" w:color="auto"/>
            </w:tcBorders>
            <w:vAlign w:val="center"/>
          </w:tcPr>
          <w:p w:rsidR="00A61A5E" w:rsidRPr="005D3713" w:rsidRDefault="00A61A5E" w:rsidP="000D7443">
            <w:pPr>
              <w:jc w:val="center"/>
              <w:rPr>
                <w:rFonts w:ascii="Arial" w:hAnsi="Arial" w:cs="Arial"/>
                <w:b/>
                <w:sz w:val="32"/>
                <w:szCs w:val="32"/>
                <w:lang w:val="pt-BR"/>
              </w:rPr>
            </w:pPr>
            <w:r w:rsidRPr="005D3713">
              <w:rPr>
                <w:rFonts w:ascii="Arial" w:hAnsi="Arial" w:cs="Arial"/>
                <w:b/>
                <w:sz w:val="32"/>
                <w:szCs w:val="32"/>
                <w:lang w:val="pt-BR"/>
              </w:rPr>
              <w:t>3</w:t>
            </w:r>
          </w:p>
        </w:tc>
        <w:tc>
          <w:tcPr>
            <w:tcW w:w="737" w:type="dxa"/>
            <w:vAlign w:val="center"/>
          </w:tcPr>
          <w:p w:rsidR="00A61A5E" w:rsidRPr="005D3713" w:rsidRDefault="00A61A5E" w:rsidP="000D7443">
            <w:pPr>
              <w:jc w:val="center"/>
              <w:rPr>
                <w:rFonts w:ascii="Arial" w:hAnsi="Arial" w:cs="Arial"/>
                <w:b/>
                <w:i/>
                <w:sz w:val="40"/>
                <w:szCs w:val="40"/>
                <w:lang w:val="pt-BR"/>
              </w:rPr>
            </w:pPr>
            <w:r w:rsidRPr="005D3713">
              <w:rPr>
                <w:rFonts w:ascii="Arial" w:hAnsi="Arial" w:cs="Arial"/>
                <w:b/>
                <w:i/>
                <w:sz w:val="40"/>
                <w:szCs w:val="40"/>
                <w:lang w:val="pt-BR"/>
              </w:rPr>
              <w:t>6</w:t>
            </w:r>
          </w:p>
        </w:tc>
        <w:tc>
          <w:tcPr>
            <w:tcW w:w="737" w:type="dxa"/>
            <w:vAlign w:val="center"/>
          </w:tcPr>
          <w:p w:rsidR="00A61A5E" w:rsidRPr="005D3713" w:rsidRDefault="00A61A5E" w:rsidP="000D7443">
            <w:pPr>
              <w:jc w:val="center"/>
              <w:rPr>
                <w:rFonts w:ascii="Arial" w:hAnsi="Arial" w:cs="Arial"/>
                <w:b/>
                <w:sz w:val="32"/>
                <w:szCs w:val="32"/>
                <w:lang w:val="pt-BR"/>
              </w:rPr>
            </w:pPr>
            <w:r w:rsidRPr="005D3713">
              <w:rPr>
                <w:rFonts w:ascii="Arial" w:hAnsi="Arial" w:cs="Arial"/>
                <w:b/>
                <w:sz w:val="32"/>
                <w:szCs w:val="32"/>
                <w:lang w:val="pt-BR"/>
              </w:rPr>
              <w:t>3</w:t>
            </w:r>
          </w:p>
        </w:tc>
        <w:tc>
          <w:tcPr>
            <w:tcW w:w="737" w:type="dxa"/>
            <w:tcBorders>
              <w:right w:val="nil"/>
            </w:tcBorders>
            <w:vAlign w:val="center"/>
          </w:tcPr>
          <w:p w:rsidR="00A61A5E" w:rsidRPr="005D3713" w:rsidRDefault="00A61A5E" w:rsidP="000D7443">
            <w:pPr>
              <w:jc w:val="center"/>
              <w:rPr>
                <w:rFonts w:ascii="Arial" w:hAnsi="Arial" w:cs="Arial"/>
                <w:b/>
                <w:sz w:val="32"/>
                <w:szCs w:val="32"/>
                <w:lang w:val="pt-BR"/>
              </w:rPr>
            </w:pPr>
            <w:r w:rsidRPr="005D3713">
              <w:rPr>
                <w:rFonts w:ascii="Arial" w:hAnsi="Arial" w:cs="Arial"/>
                <w:b/>
                <w:sz w:val="32"/>
                <w:szCs w:val="32"/>
                <w:lang w:val="pt-BR"/>
              </w:rPr>
              <w:t>0</w:t>
            </w:r>
          </w:p>
        </w:tc>
      </w:tr>
      <w:tr w:rsidR="00A61A5E" w:rsidRPr="005D3713">
        <w:trPr>
          <w:trHeight w:val="567"/>
          <w:jc w:val="center"/>
        </w:trPr>
        <w:tc>
          <w:tcPr>
            <w:tcW w:w="737" w:type="dxa"/>
            <w:tcBorders>
              <w:left w:val="nil"/>
              <w:right w:val="double" w:sz="4" w:space="0" w:color="auto"/>
            </w:tcBorders>
            <w:vAlign w:val="center"/>
          </w:tcPr>
          <w:p w:rsidR="00A61A5E" w:rsidRPr="005D3713" w:rsidRDefault="00A61A5E" w:rsidP="000D7443">
            <w:pPr>
              <w:rPr>
                <w:sz w:val="32"/>
                <w:szCs w:val="32"/>
                <w:lang w:val="pt-BR"/>
              </w:rPr>
            </w:pPr>
            <w:r w:rsidRPr="005D3713">
              <w:rPr>
                <w:b/>
                <w:i/>
                <w:sz w:val="32"/>
                <w:szCs w:val="32"/>
                <w:lang w:val="pt-BR"/>
              </w:rPr>
              <w:t xml:space="preserve"> 2</w:t>
            </w:r>
          </w:p>
        </w:tc>
        <w:tc>
          <w:tcPr>
            <w:tcW w:w="737" w:type="dxa"/>
            <w:tcBorders>
              <w:left w:val="double" w:sz="4" w:space="0" w:color="auto"/>
            </w:tcBorders>
            <w:vAlign w:val="center"/>
          </w:tcPr>
          <w:p w:rsidR="00A61A5E" w:rsidRPr="005D3713" w:rsidRDefault="00A61A5E" w:rsidP="000D7443">
            <w:pPr>
              <w:jc w:val="center"/>
              <w:rPr>
                <w:rFonts w:ascii="Arial" w:hAnsi="Arial" w:cs="Arial"/>
                <w:b/>
                <w:sz w:val="32"/>
                <w:szCs w:val="32"/>
                <w:lang w:val="pt-BR"/>
              </w:rPr>
            </w:pPr>
            <w:r w:rsidRPr="005D3713">
              <w:rPr>
                <w:rFonts w:ascii="Arial" w:hAnsi="Arial" w:cs="Arial"/>
                <w:b/>
                <w:sz w:val="32"/>
                <w:szCs w:val="32"/>
                <w:lang w:val="pt-BR"/>
              </w:rPr>
              <w:t>3</w:t>
            </w:r>
          </w:p>
        </w:tc>
        <w:tc>
          <w:tcPr>
            <w:tcW w:w="737" w:type="dxa"/>
            <w:vAlign w:val="center"/>
          </w:tcPr>
          <w:p w:rsidR="00A61A5E" w:rsidRPr="005D3713" w:rsidRDefault="00A61A5E" w:rsidP="000D7443">
            <w:pPr>
              <w:jc w:val="center"/>
              <w:rPr>
                <w:rFonts w:ascii="Arial" w:hAnsi="Arial" w:cs="Arial"/>
                <w:b/>
                <w:sz w:val="32"/>
                <w:szCs w:val="32"/>
                <w:lang w:val="pt-BR"/>
              </w:rPr>
            </w:pPr>
            <w:r w:rsidRPr="005D3713">
              <w:rPr>
                <w:rFonts w:ascii="Arial" w:hAnsi="Arial" w:cs="Arial"/>
                <w:b/>
                <w:sz w:val="32"/>
                <w:szCs w:val="32"/>
                <w:lang w:val="pt-BR"/>
              </w:rPr>
              <w:t>3</w:t>
            </w:r>
          </w:p>
        </w:tc>
        <w:tc>
          <w:tcPr>
            <w:tcW w:w="737" w:type="dxa"/>
            <w:vAlign w:val="center"/>
          </w:tcPr>
          <w:p w:rsidR="00A61A5E" w:rsidRPr="005D3713" w:rsidRDefault="00A61A5E" w:rsidP="000D7443">
            <w:pPr>
              <w:jc w:val="center"/>
              <w:rPr>
                <w:rFonts w:ascii="Arial" w:hAnsi="Arial" w:cs="Arial"/>
                <w:b/>
                <w:sz w:val="32"/>
                <w:szCs w:val="32"/>
                <w:lang w:val="pt-BR"/>
              </w:rPr>
            </w:pPr>
            <w:r w:rsidRPr="005D3713">
              <w:rPr>
                <w:rFonts w:ascii="Arial" w:hAnsi="Arial" w:cs="Arial"/>
                <w:b/>
                <w:sz w:val="32"/>
                <w:szCs w:val="32"/>
                <w:lang w:val="pt-BR"/>
              </w:rPr>
              <w:t>0</w:t>
            </w:r>
          </w:p>
        </w:tc>
        <w:tc>
          <w:tcPr>
            <w:tcW w:w="737" w:type="dxa"/>
            <w:tcBorders>
              <w:right w:val="nil"/>
            </w:tcBorders>
            <w:vAlign w:val="center"/>
          </w:tcPr>
          <w:p w:rsidR="00A61A5E" w:rsidRPr="005D3713" w:rsidRDefault="00A61A5E" w:rsidP="000D7443">
            <w:pPr>
              <w:jc w:val="center"/>
              <w:rPr>
                <w:rFonts w:ascii="Arial" w:hAnsi="Arial" w:cs="Arial"/>
                <w:b/>
                <w:sz w:val="32"/>
                <w:szCs w:val="32"/>
                <w:lang w:val="pt-BR"/>
              </w:rPr>
            </w:pPr>
            <w:r w:rsidRPr="005D3713">
              <w:rPr>
                <w:rFonts w:ascii="Arial" w:hAnsi="Arial" w:cs="Arial"/>
                <w:b/>
                <w:sz w:val="32"/>
                <w:szCs w:val="32"/>
                <w:lang w:val="pt-BR"/>
              </w:rPr>
              <w:t>0</w:t>
            </w:r>
          </w:p>
        </w:tc>
      </w:tr>
      <w:tr w:rsidR="00A61A5E" w:rsidRPr="005D3713">
        <w:trPr>
          <w:trHeight w:val="567"/>
          <w:jc w:val="center"/>
        </w:trPr>
        <w:tc>
          <w:tcPr>
            <w:tcW w:w="737" w:type="dxa"/>
            <w:tcBorders>
              <w:left w:val="nil"/>
              <w:bottom w:val="double" w:sz="4" w:space="0" w:color="auto"/>
              <w:right w:val="double" w:sz="4" w:space="0" w:color="auto"/>
            </w:tcBorders>
            <w:vAlign w:val="center"/>
          </w:tcPr>
          <w:p w:rsidR="00A61A5E" w:rsidRPr="005D3713" w:rsidRDefault="00A61A5E" w:rsidP="000D7443">
            <w:pPr>
              <w:rPr>
                <w:sz w:val="32"/>
                <w:szCs w:val="32"/>
                <w:lang w:val="pt-BR"/>
              </w:rPr>
            </w:pPr>
            <w:r w:rsidRPr="005D3713">
              <w:rPr>
                <w:b/>
                <w:i/>
                <w:sz w:val="32"/>
                <w:szCs w:val="32"/>
                <w:lang w:val="pt-BR"/>
              </w:rPr>
              <w:t xml:space="preserve"> 3</w:t>
            </w:r>
          </w:p>
        </w:tc>
        <w:tc>
          <w:tcPr>
            <w:tcW w:w="737" w:type="dxa"/>
            <w:tcBorders>
              <w:left w:val="double" w:sz="4" w:space="0" w:color="auto"/>
              <w:bottom w:val="double" w:sz="4" w:space="0" w:color="auto"/>
            </w:tcBorders>
            <w:vAlign w:val="center"/>
          </w:tcPr>
          <w:p w:rsidR="00A61A5E" w:rsidRPr="005D3713" w:rsidRDefault="00A61A5E" w:rsidP="000D7443">
            <w:pPr>
              <w:jc w:val="center"/>
              <w:rPr>
                <w:rFonts w:ascii="Arial" w:hAnsi="Arial" w:cs="Arial"/>
                <w:sz w:val="32"/>
                <w:szCs w:val="32"/>
                <w:lang w:val="pt-BR"/>
              </w:rPr>
            </w:pPr>
            <w:r w:rsidRPr="005D3713">
              <w:rPr>
                <w:rFonts w:ascii="Arial" w:hAnsi="Arial" w:cs="Arial"/>
                <w:b/>
                <w:sz w:val="32"/>
                <w:szCs w:val="32"/>
                <w:lang w:val="pt-BR"/>
              </w:rPr>
              <w:t>1</w:t>
            </w:r>
          </w:p>
        </w:tc>
        <w:tc>
          <w:tcPr>
            <w:tcW w:w="737" w:type="dxa"/>
            <w:tcBorders>
              <w:bottom w:val="double" w:sz="4" w:space="0" w:color="auto"/>
            </w:tcBorders>
            <w:vAlign w:val="center"/>
          </w:tcPr>
          <w:p w:rsidR="00A61A5E" w:rsidRPr="005D3713" w:rsidRDefault="00A61A5E" w:rsidP="000D7443">
            <w:pPr>
              <w:jc w:val="center"/>
              <w:rPr>
                <w:rFonts w:ascii="Arial" w:hAnsi="Arial" w:cs="Arial"/>
                <w:b/>
                <w:sz w:val="32"/>
                <w:szCs w:val="32"/>
                <w:lang w:val="pt-BR"/>
              </w:rPr>
            </w:pPr>
            <w:r w:rsidRPr="005D3713">
              <w:rPr>
                <w:rFonts w:ascii="Arial" w:hAnsi="Arial" w:cs="Arial"/>
                <w:b/>
                <w:sz w:val="32"/>
                <w:szCs w:val="32"/>
                <w:lang w:val="pt-BR"/>
              </w:rPr>
              <w:t>0</w:t>
            </w:r>
          </w:p>
        </w:tc>
        <w:tc>
          <w:tcPr>
            <w:tcW w:w="737" w:type="dxa"/>
            <w:tcBorders>
              <w:bottom w:val="double" w:sz="4" w:space="0" w:color="auto"/>
            </w:tcBorders>
            <w:vAlign w:val="center"/>
          </w:tcPr>
          <w:p w:rsidR="00A61A5E" w:rsidRPr="005D3713" w:rsidRDefault="00A61A5E" w:rsidP="000D7443">
            <w:pPr>
              <w:jc w:val="center"/>
              <w:rPr>
                <w:rFonts w:ascii="Arial" w:hAnsi="Arial" w:cs="Arial"/>
                <w:b/>
                <w:sz w:val="32"/>
                <w:szCs w:val="32"/>
                <w:lang w:val="pt-BR"/>
              </w:rPr>
            </w:pPr>
            <w:r w:rsidRPr="005D3713">
              <w:rPr>
                <w:rFonts w:ascii="Arial" w:hAnsi="Arial" w:cs="Arial"/>
                <w:b/>
                <w:sz w:val="32"/>
                <w:szCs w:val="32"/>
                <w:lang w:val="pt-BR"/>
              </w:rPr>
              <w:t>0</w:t>
            </w:r>
          </w:p>
        </w:tc>
        <w:tc>
          <w:tcPr>
            <w:tcW w:w="737" w:type="dxa"/>
            <w:tcBorders>
              <w:bottom w:val="double" w:sz="4" w:space="0" w:color="auto"/>
              <w:right w:val="nil"/>
            </w:tcBorders>
            <w:vAlign w:val="center"/>
          </w:tcPr>
          <w:p w:rsidR="00A61A5E" w:rsidRPr="005D3713" w:rsidRDefault="00A61A5E" w:rsidP="000D7443">
            <w:pPr>
              <w:jc w:val="center"/>
              <w:rPr>
                <w:rFonts w:ascii="Arial" w:hAnsi="Arial" w:cs="Arial"/>
                <w:b/>
                <w:sz w:val="32"/>
                <w:szCs w:val="32"/>
                <w:lang w:val="pt-BR"/>
              </w:rPr>
            </w:pPr>
            <w:r w:rsidRPr="005D3713">
              <w:rPr>
                <w:rFonts w:ascii="Arial" w:hAnsi="Arial" w:cs="Arial"/>
                <w:b/>
                <w:sz w:val="32"/>
                <w:szCs w:val="32"/>
                <w:lang w:val="pt-BR"/>
              </w:rPr>
              <w:t>0</w:t>
            </w:r>
          </w:p>
        </w:tc>
      </w:tr>
    </w:tbl>
    <w:p w:rsidR="00A61A5E" w:rsidRPr="005D3713" w:rsidRDefault="00A61A5E" w:rsidP="000D7443">
      <w:pPr>
        <w:spacing w:line="360" w:lineRule="auto"/>
        <w:ind w:firstLine="706"/>
        <w:jc w:val="center"/>
        <w:outlineLvl w:val="0"/>
        <w:rPr>
          <w:lang w:val="pt-BR" w:eastAsia="es-ES"/>
        </w:rPr>
      </w:pPr>
    </w:p>
    <w:p w:rsidR="00A61A5E" w:rsidRPr="005D3713" w:rsidRDefault="00A61A5E" w:rsidP="000D7443">
      <w:pPr>
        <w:spacing w:line="360" w:lineRule="auto"/>
        <w:ind w:firstLine="706"/>
        <w:jc w:val="both"/>
        <w:outlineLvl w:val="0"/>
        <w:rPr>
          <w:lang w:val="pt-BR" w:eastAsia="es-ES"/>
        </w:rPr>
      </w:pPr>
      <w:r w:rsidRPr="005D3713">
        <w:rPr>
          <w:lang w:val="pt-BR" w:eastAsia="es-ES"/>
        </w:rPr>
        <w:t xml:space="preserve">Analisando-se </w:t>
      </w:r>
      <w:r w:rsidR="00E30694" w:rsidRPr="005D3713">
        <w:rPr>
          <w:lang w:val="pt-BR" w:eastAsia="es-ES"/>
        </w:rPr>
        <w:t xml:space="preserve">a questão </w:t>
      </w:r>
      <w:r w:rsidRPr="005D3713">
        <w:rPr>
          <w:lang w:val="pt-BR" w:eastAsia="es-ES"/>
        </w:rPr>
        <w:t xml:space="preserve">com os olhos de um estatístico preocupado com o problema a ser resolvido e não com um método disponível, a razão de verossimilhanças seria algo a ser considerada.  A razão de verossimilhanças para um resultado </w:t>
      </w:r>
      <w:r w:rsidRPr="005D3713">
        <w:rPr>
          <w:b/>
          <w:i/>
          <w:lang w:val="pt-BR" w:eastAsia="es-ES"/>
        </w:rPr>
        <w:t xml:space="preserve">(x,y) </w:t>
      </w:r>
      <w:r w:rsidRPr="005D3713">
        <w:rPr>
          <w:lang w:val="pt-BR" w:eastAsia="es-ES"/>
        </w:rPr>
        <w:t xml:space="preserve">é a probabilidade desse resultado, quando </w:t>
      </w:r>
      <w:r w:rsidRPr="005D3713">
        <w:rPr>
          <w:rFonts w:ascii="Arial Black" w:hAnsi="Arial Black"/>
          <w:lang w:val="pt-BR" w:eastAsia="es-ES"/>
        </w:rPr>
        <w:t>A</w:t>
      </w:r>
      <w:r w:rsidRPr="005D3713">
        <w:rPr>
          <w:lang w:val="pt-BR" w:eastAsia="es-ES"/>
        </w:rPr>
        <w:t xml:space="preserve"> é verdadeira, dividido pela probabilidade</w:t>
      </w:r>
      <w:r w:rsidR="00E30694" w:rsidRPr="005D3713">
        <w:rPr>
          <w:lang w:val="pt-BR" w:eastAsia="es-ES"/>
        </w:rPr>
        <w:t>,</w:t>
      </w:r>
      <w:r w:rsidRPr="005D3713">
        <w:rPr>
          <w:lang w:val="pt-BR" w:eastAsia="es-ES"/>
        </w:rPr>
        <w:t xml:space="preserve"> quando </w:t>
      </w:r>
      <w:r w:rsidRPr="005D3713">
        <w:rPr>
          <w:rFonts w:ascii="Arial Black" w:hAnsi="Arial Black"/>
          <w:lang w:val="pt-BR" w:eastAsia="es-ES"/>
        </w:rPr>
        <w:t>H</w:t>
      </w:r>
      <w:r w:rsidRPr="005D3713">
        <w:rPr>
          <w:lang w:val="pt-BR" w:eastAsia="es-ES"/>
        </w:rPr>
        <w:t xml:space="preserve"> é verdadeira.  Isto é, </w:t>
      </w:r>
      <w:r w:rsidRPr="005D3713">
        <w:rPr>
          <w:b/>
          <w:i/>
          <w:lang w:val="pt-BR" w:eastAsia="es-ES"/>
        </w:rPr>
        <w:t>r(x,y) = p(x,y</w:t>
      </w:r>
      <w:r w:rsidRPr="002E0B7E">
        <w:rPr>
          <w:rFonts w:ascii="Arial Black" w:hAnsi="Arial Black" w:cs="Arial"/>
          <w:lang w:val="pt-BR" w:eastAsia="es-ES"/>
        </w:rPr>
        <w:t>|</w:t>
      </w:r>
      <w:r w:rsidRPr="002E0B7E">
        <w:rPr>
          <w:rFonts w:ascii="Arial Black" w:hAnsi="Arial Black"/>
          <w:sz w:val="20"/>
          <w:lang w:val="pt-BR" w:eastAsia="es-ES"/>
        </w:rPr>
        <w:t>A</w:t>
      </w:r>
      <w:r w:rsidRPr="002E0B7E">
        <w:rPr>
          <w:rFonts w:ascii="Arial Black" w:hAnsi="Arial Black"/>
          <w:sz w:val="16"/>
          <w:lang w:val="pt-BR" w:eastAsia="es-ES"/>
        </w:rPr>
        <w:t xml:space="preserve"> </w:t>
      </w:r>
      <w:r w:rsidRPr="005D3713">
        <w:rPr>
          <w:b/>
          <w:i/>
          <w:lang w:val="pt-BR" w:eastAsia="es-ES"/>
        </w:rPr>
        <w:t>)</w:t>
      </w:r>
      <w:r w:rsidRPr="005D3713">
        <w:rPr>
          <w:rFonts w:ascii="Symbol" w:hAnsi="Symbol"/>
          <w:sz w:val="20"/>
          <w:lang w:val="pt-BR"/>
        </w:rPr>
        <w:t></w:t>
      </w:r>
      <w:r w:rsidRPr="005D3713">
        <w:rPr>
          <w:rFonts w:ascii="Symbol" w:hAnsi="Symbol"/>
          <w:b/>
          <w:sz w:val="28"/>
          <w:lang w:val="pt-BR"/>
        </w:rPr>
        <w:t></w:t>
      </w:r>
      <w:r w:rsidRPr="005D3713">
        <w:rPr>
          <w:b/>
          <w:i/>
          <w:lang w:val="pt-BR" w:eastAsia="es-ES"/>
        </w:rPr>
        <w:t>p(x,y</w:t>
      </w:r>
      <w:r w:rsidRPr="002E0B7E">
        <w:rPr>
          <w:rFonts w:ascii="Arial Black" w:hAnsi="Arial Black" w:cs="Arial"/>
          <w:lang w:val="pt-BR" w:eastAsia="es-ES"/>
        </w:rPr>
        <w:t>|</w:t>
      </w:r>
      <w:r w:rsidRPr="005D3713">
        <w:rPr>
          <w:rFonts w:ascii="Arial Black" w:hAnsi="Arial Black"/>
          <w:sz w:val="20"/>
          <w:lang w:val="pt-BR" w:eastAsia="es-ES"/>
        </w:rPr>
        <w:t>H</w:t>
      </w:r>
      <w:r w:rsidRPr="005D3713">
        <w:rPr>
          <w:b/>
          <w:i/>
          <w:lang w:val="pt-BR" w:eastAsia="es-ES"/>
        </w:rPr>
        <w:t>).</w:t>
      </w:r>
      <w:r w:rsidRPr="005D3713">
        <w:rPr>
          <w:lang w:val="pt-BR" w:eastAsia="es-ES"/>
        </w:rPr>
        <w:t xml:space="preserve"> Para todos os resultados possíveis, exceto o ponto </w:t>
      </w:r>
      <w:r w:rsidRPr="005D3713">
        <w:rPr>
          <w:b/>
          <w:i/>
          <w:lang w:val="pt-BR" w:eastAsia="es-ES"/>
        </w:rPr>
        <w:t>(1,1),</w:t>
      </w:r>
      <w:r w:rsidRPr="005D3713">
        <w:rPr>
          <w:lang w:val="pt-BR" w:eastAsia="es-ES"/>
        </w:rPr>
        <w:t xml:space="preserve"> o valor de </w:t>
      </w:r>
      <w:r w:rsidRPr="005D3713">
        <w:rPr>
          <w:b/>
          <w:i/>
          <w:lang w:val="pt-BR" w:eastAsia="es-ES"/>
        </w:rPr>
        <w:t>r</w:t>
      </w:r>
      <w:r w:rsidRPr="005D3713">
        <w:rPr>
          <w:lang w:val="pt-BR" w:eastAsia="es-ES"/>
        </w:rPr>
        <w:t xml:space="preserve"> seria zero.  No caso do resultado observado, </w:t>
      </w:r>
      <w:r w:rsidRPr="005D3713">
        <w:rPr>
          <w:b/>
          <w:i/>
          <w:lang w:val="pt-BR" w:eastAsia="es-ES"/>
        </w:rPr>
        <w:t>r(1,1)</w:t>
      </w:r>
      <w:r w:rsidRPr="005D3713">
        <w:rPr>
          <w:b/>
          <w:i/>
          <w:sz w:val="16"/>
          <w:lang w:val="pt-BR" w:eastAsia="es-ES"/>
        </w:rPr>
        <w:t xml:space="preserve"> </w:t>
      </w:r>
      <w:r w:rsidRPr="005D3713">
        <w:rPr>
          <w:b/>
          <w:i/>
          <w:lang w:val="pt-BR" w:eastAsia="es-ES"/>
        </w:rPr>
        <w:t>=</w:t>
      </w:r>
      <w:r w:rsidRPr="005D3713">
        <w:rPr>
          <w:b/>
          <w:i/>
          <w:sz w:val="16"/>
          <w:lang w:val="pt-BR" w:eastAsia="es-ES"/>
        </w:rPr>
        <w:t xml:space="preserve"> </w:t>
      </w:r>
      <w:r w:rsidRPr="005D3713">
        <w:rPr>
          <w:b/>
          <w:i/>
          <w:lang w:val="pt-BR" w:eastAsia="es-ES"/>
        </w:rPr>
        <w:t>9/2</w:t>
      </w:r>
      <w:r w:rsidRPr="005D3713">
        <w:rPr>
          <w:b/>
          <w:i/>
          <w:sz w:val="16"/>
          <w:lang w:val="pt-BR" w:eastAsia="es-ES"/>
        </w:rPr>
        <w:t xml:space="preserve"> </w:t>
      </w:r>
      <w:r w:rsidRPr="005D3713">
        <w:rPr>
          <w:b/>
          <w:i/>
          <w:lang w:val="pt-BR" w:eastAsia="es-ES"/>
        </w:rPr>
        <w:t>=</w:t>
      </w:r>
      <w:r w:rsidRPr="005D3713">
        <w:rPr>
          <w:b/>
          <w:i/>
          <w:sz w:val="16"/>
          <w:lang w:val="pt-BR" w:eastAsia="es-ES"/>
        </w:rPr>
        <w:t xml:space="preserve"> </w:t>
      </w:r>
      <w:r w:rsidRPr="005D3713">
        <w:rPr>
          <w:b/>
          <w:i/>
          <w:lang w:val="pt-BR" w:eastAsia="es-ES"/>
        </w:rPr>
        <w:t>4,5</w:t>
      </w:r>
      <w:r w:rsidRPr="005D3713">
        <w:rPr>
          <w:lang w:val="pt-BR" w:eastAsia="es-ES"/>
        </w:rPr>
        <w:t xml:space="preserve">. Isto prova que privilegiar </w:t>
      </w:r>
      <w:r w:rsidRPr="005D3713">
        <w:rPr>
          <w:rFonts w:ascii="Arial Black" w:hAnsi="Arial Black"/>
          <w:lang w:val="pt-BR" w:eastAsia="es-ES"/>
        </w:rPr>
        <w:t>A</w:t>
      </w:r>
      <w:r w:rsidRPr="005D3713">
        <w:rPr>
          <w:lang w:val="pt-BR" w:eastAsia="es-ES"/>
        </w:rPr>
        <w:t xml:space="preserve"> em detrimento de </w:t>
      </w:r>
      <w:r w:rsidRPr="005D3713">
        <w:rPr>
          <w:rFonts w:ascii="Arial Black" w:hAnsi="Arial Black"/>
          <w:lang w:val="pt-BR" w:eastAsia="es-ES"/>
        </w:rPr>
        <w:t>H</w:t>
      </w:r>
      <w:r w:rsidRPr="005D3713">
        <w:rPr>
          <w:lang w:val="pt-BR" w:eastAsia="es-ES"/>
        </w:rPr>
        <w:t xml:space="preserve"> é a conclusão mais acertada com o resultado </w:t>
      </w:r>
      <w:r w:rsidRPr="005D3713">
        <w:rPr>
          <w:b/>
          <w:i/>
          <w:lang w:val="pt-BR" w:eastAsia="es-ES"/>
        </w:rPr>
        <w:t>(x,y)=(1,1).</w:t>
      </w:r>
      <w:r w:rsidRPr="005D3713">
        <w:rPr>
          <w:lang w:val="pt-BR" w:eastAsia="es-ES"/>
        </w:rPr>
        <w:t xml:space="preserve"> Qualquer outro resultado indicaria a aceitação de </w:t>
      </w:r>
      <w:r w:rsidRPr="005D3713">
        <w:rPr>
          <w:rFonts w:ascii="Arial Black" w:hAnsi="Arial Black"/>
          <w:lang w:val="pt-BR" w:eastAsia="es-ES"/>
        </w:rPr>
        <w:t>H</w:t>
      </w:r>
      <w:r w:rsidRPr="005D3713">
        <w:rPr>
          <w:lang w:val="pt-BR" w:eastAsia="es-ES"/>
        </w:rPr>
        <w:t>.</w:t>
      </w:r>
    </w:p>
    <w:p w:rsidR="00A61A5E" w:rsidRPr="005D3713" w:rsidRDefault="00A61A5E" w:rsidP="000D7443">
      <w:pPr>
        <w:spacing w:line="360" w:lineRule="auto"/>
        <w:ind w:firstLine="706"/>
        <w:jc w:val="both"/>
        <w:outlineLvl w:val="0"/>
        <w:rPr>
          <w:lang w:val="pt-BR" w:eastAsia="es-ES"/>
        </w:rPr>
      </w:pPr>
      <w:r w:rsidRPr="005D3713">
        <w:rPr>
          <w:lang w:val="pt-BR" w:eastAsia="es-ES"/>
        </w:rPr>
        <w:t xml:space="preserve">  Sob a perspectiva Bayesiana a análise fica mais simples.  Supondo</w:t>
      </w:r>
      <w:r w:rsidR="00E30694" w:rsidRPr="005D3713">
        <w:rPr>
          <w:lang w:val="pt-BR" w:eastAsia="es-ES"/>
        </w:rPr>
        <w:t>-se</w:t>
      </w:r>
      <w:r w:rsidRPr="005D3713">
        <w:rPr>
          <w:lang w:val="pt-BR" w:eastAsia="es-ES"/>
        </w:rPr>
        <w:t xml:space="preserve"> eqüiprobabilidades </w:t>
      </w:r>
      <w:r w:rsidRPr="005D3713">
        <w:rPr>
          <w:i/>
          <w:lang w:val="pt-BR" w:eastAsia="es-ES"/>
        </w:rPr>
        <w:t>a priori</w:t>
      </w:r>
      <w:r w:rsidRPr="005D3713">
        <w:rPr>
          <w:lang w:val="pt-BR" w:eastAsia="es-ES"/>
        </w:rPr>
        <w:t xml:space="preserve">, </w:t>
      </w:r>
      <w:r w:rsidRPr="005D3713">
        <w:rPr>
          <w:b/>
          <w:i/>
          <w:lang w:val="pt-BR" w:eastAsia="es-ES"/>
        </w:rPr>
        <w:t>p</w:t>
      </w:r>
      <w:r w:rsidRPr="005D3713">
        <w:rPr>
          <w:rFonts w:ascii="Arial Black" w:hAnsi="Arial Black"/>
          <w:b/>
          <w:sz w:val="20"/>
          <w:lang w:val="pt-BR" w:eastAsia="es-ES"/>
        </w:rPr>
        <w:t>(</w:t>
      </w:r>
      <w:r w:rsidRPr="005D3713">
        <w:rPr>
          <w:rFonts w:ascii="Arial Black" w:hAnsi="Arial Black"/>
          <w:sz w:val="20"/>
          <w:lang w:val="pt-BR" w:eastAsia="es-ES"/>
        </w:rPr>
        <w:t>H</w:t>
      </w:r>
      <w:r w:rsidRPr="005D3713">
        <w:rPr>
          <w:rFonts w:ascii="Arial Black" w:hAnsi="Arial Black"/>
          <w:b/>
          <w:sz w:val="20"/>
          <w:lang w:val="pt-BR" w:eastAsia="es-ES"/>
        </w:rPr>
        <w:t>)</w:t>
      </w:r>
      <w:r w:rsidRPr="005D3713">
        <w:rPr>
          <w:b/>
          <w:i/>
          <w:lang w:val="pt-BR" w:eastAsia="es-ES"/>
        </w:rPr>
        <w:t xml:space="preserve"> =</w:t>
      </w:r>
      <w:r w:rsidRPr="005D3713">
        <w:rPr>
          <w:b/>
          <w:i/>
          <w:sz w:val="16"/>
          <w:lang w:val="pt-BR" w:eastAsia="es-ES"/>
        </w:rPr>
        <w:t xml:space="preserve"> </w:t>
      </w:r>
      <w:r w:rsidRPr="005D3713">
        <w:rPr>
          <w:b/>
          <w:i/>
          <w:lang w:val="pt-BR" w:eastAsia="es-ES"/>
        </w:rPr>
        <w:t>p</w:t>
      </w:r>
      <w:r w:rsidRPr="005D3713">
        <w:rPr>
          <w:rFonts w:ascii="Arial Black" w:hAnsi="Arial Black"/>
          <w:sz w:val="20"/>
          <w:lang w:val="pt-BR" w:eastAsia="es-ES"/>
        </w:rPr>
        <w:t>(A)</w:t>
      </w:r>
      <w:r w:rsidRPr="005D3713">
        <w:rPr>
          <w:b/>
          <w:i/>
          <w:sz w:val="16"/>
          <w:lang w:val="pt-BR" w:eastAsia="es-ES"/>
        </w:rPr>
        <w:t xml:space="preserve"> </w:t>
      </w:r>
      <w:r w:rsidR="00CA6E99" w:rsidRPr="005D3713">
        <w:rPr>
          <w:b/>
          <w:i/>
          <w:lang w:val="pt-BR" w:eastAsia="es-ES"/>
        </w:rPr>
        <w:t>= ½,</w:t>
      </w:r>
      <w:r w:rsidRPr="005D3713">
        <w:rPr>
          <w:lang w:val="pt-BR" w:eastAsia="es-ES"/>
        </w:rPr>
        <w:t xml:space="preserve"> </w:t>
      </w:r>
      <w:r w:rsidR="00CA6E99" w:rsidRPr="005D3713">
        <w:rPr>
          <w:lang w:val="pt-BR" w:eastAsia="es-ES"/>
        </w:rPr>
        <w:t xml:space="preserve">a conseqüente distribuição </w:t>
      </w:r>
      <w:r w:rsidR="00CA6E99" w:rsidRPr="005D3713">
        <w:rPr>
          <w:i/>
          <w:lang w:val="pt-BR" w:eastAsia="es-ES"/>
        </w:rPr>
        <w:t>a posteriori</w:t>
      </w:r>
      <w:r w:rsidR="00CA6E99" w:rsidRPr="005D3713">
        <w:rPr>
          <w:lang w:val="pt-BR" w:eastAsia="es-ES"/>
        </w:rPr>
        <w:t xml:space="preserve"> de </w:t>
      </w:r>
      <w:r w:rsidR="00CA6E99" w:rsidRPr="005D3713">
        <w:rPr>
          <w:rFonts w:ascii="Arial Black" w:hAnsi="Arial Black"/>
          <w:lang w:val="pt-BR" w:eastAsia="es-ES"/>
        </w:rPr>
        <w:t>A</w:t>
      </w:r>
      <w:r w:rsidR="00CA6E99" w:rsidRPr="005D3713">
        <w:rPr>
          <w:lang w:val="pt-BR" w:eastAsia="es-ES"/>
        </w:rPr>
        <w:t xml:space="preserve"> se</w:t>
      </w:r>
      <w:r w:rsidR="00390429" w:rsidRPr="005D3713">
        <w:rPr>
          <w:lang w:val="pt-BR" w:eastAsia="es-ES"/>
        </w:rPr>
        <w:t>ria</w:t>
      </w:r>
      <w:r w:rsidRPr="005D3713">
        <w:rPr>
          <w:lang w:val="pt-BR" w:eastAsia="es-ES"/>
        </w:rPr>
        <w:t xml:space="preserve"> </w:t>
      </w:r>
      <w:r w:rsidRPr="005D3713">
        <w:rPr>
          <w:b/>
          <w:i/>
          <w:lang w:val="pt-BR" w:eastAsia="es-ES"/>
        </w:rPr>
        <w:t>p(</w:t>
      </w:r>
      <w:r w:rsidRPr="005D3713">
        <w:rPr>
          <w:rFonts w:ascii="Arial Black" w:hAnsi="Arial Black"/>
          <w:sz w:val="20"/>
          <w:lang w:val="pt-BR" w:eastAsia="es-ES"/>
        </w:rPr>
        <w:t>A</w:t>
      </w:r>
      <w:r w:rsidRPr="002E0B7E">
        <w:rPr>
          <w:rFonts w:ascii="Arial Black" w:hAnsi="Arial Black" w:cs="Arial"/>
          <w:lang w:val="pt-BR" w:eastAsia="es-ES"/>
        </w:rPr>
        <w:t>|</w:t>
      </w:r>
      <w:r w:rsidRPr="005D3713">
        <w:rPr>
          <w:b/>
          <w:i/>
          <w:lang w:val="pt-BR" w:eastAsia="es-ES"/>
        </w:rPr>
        <w:t>1,1)</w:t>
      </w:r>
      <w:r w:rsidRPr="005D3713">
        <w:rPr>
          <w:b/>
          <w:i/>
          <w:sz w:val="16"/>
          <w:lang w:val="pt-BR" w:eastAsia="es-ES"/>
        </w:rPr>
        <w:t xml:space="preserve"> </w:t>
      </w:r>
      <w:r w:rsidRPr="005D3713">
        <w:rPr>
          <w:b/>
          <w:i/>
          <w:lang w:val="pt-BR" w:eastAsia="es-ES"/>
        </w:rPr>
        <w:t>=</w:t>
      </w:r>
      <w:r w:rsidRPr="005D3713">
        <w:rPr>
          <w:b/>
          <w:i/>
          <w:sz w:val="16"/>
          <w:lang w:val="pt-BR" w:eastAsia="es-ES"/>
        </w:rPr>
        <w:t xml:space="preserve"> </w:t>
      </w:r>
      <w:r w:rsidRPr="005D3713">
        <w:rPr>
          <w:b/>
          <w:i/>
          <w:lang w:val="pt-BR" w:eastAsia="es-ES"/>
        </w:rPr>
        <w:t>1-p(</w:t>
      </w:r>
      <w:r w:rsidRPr="005D3713">
        <w:rPr>
          <w:rFonts w:ascii="Arial Black" w:hAnsi="Arial Black"/>
          <w:sz w:val="20"/>
          <w:lang w:val="pt-BR" w:eastAsia="es-ES"/>
        </w:rPr>
        <w:t>H</w:t>
      </w:r>
      <w:r w:rsidRPr="002E0B7E">
        <w:rPr>
          <w:rFonts w:ascii="Arial Black" w:hAnsi="Arial Black" w:cs="Arial"/>
          <w:lang w:val="pt-BR" w:eastAsia="es-ES"/>
        </w:rPr>
        <w:t>|</w:t>
      </w:r>
      <w:r w:rsidRPr="005D3713">
        <w:rPr>
          <w:b/>
          <w:i/>
          <w:lang w:val="pt-BR" w:eastAsia="es-ES"/>
        </w:rPr>
        <w:t>1,1)</w:t>
      </w:r>
      <w:r w:rsidRPr="005D3713">
        <w:rPr>
          <w:b/>
          <w:i/>
          <w:sz w:val="16"/>
          <w:lang w:val="pt-BR" w:eastAsia="es-ES"/>
        </w:rPr>
        <w:t xml:space="preserve"> </w:t>
      </w:r>
      <w:r w:rsidR="00116B95" w:rsidRPr="005D3713">
        <w:rPr>
          <w:b/>
          <w:i/>
          <w:lang w:val="pt-BR" w:eastAsia="es-ES"/>
        </w:rPr>
        <w:t>= 1-6/33 = 9</w:t>
      </w:r>
      <w:r w:rsidRPr="005D3713">
        <w:rPr>
          <w:b/>
          <w:i/>
          <w:lang w:val="pt-BR" w:eastAsia="es-ES"/>
        </w:rPr>
        <w:t>/</w:t>
      </w:r>
      <w:r w:rsidR="00116B95" w:rsidRPr="005D3713">
        <w:rPr>
          <w:b/>
          <w:i/>
          <w:lang w:val="pt-BR" w:eastAsia="es-ES"/>
        </w:rPr>
        <w:t>11</w:t>
      </w:r>
      <w:r w:rsidRPr="005D3713">
        <w:rPr>
          <w:lang w:val="pt-BR" w:eastAsia="es-ES"/>
        </w:rPr>
        <w:t>.</w:t>
      </w:r>
      <w:r w:rsidRPr="005D3713">
        <w:rPr>
          <w:b/>
          <w:i/>
          <w:lang w:val="pt-BR" w:eastAsia="es-ES"/>
        </w:rPr>
        <w:t xml:space="preserve">  </w:t>
      </w:r>
      <w:r w:rsidRPr="005D3713">
        <w:rPr>
          <w:lang w:val="pt-BR" w:eastAsia="es-ES"/>
        </w:rPr>
        <w:t xml:space="preserve">No caso de qualquer outro resultado, </w:t>
      </w:r>
      <w:r w:rsidRPr="005D3713">
        <w:rPr>
          <w:rFonts w:ascii="Arial Black" w:hAnsi="Arial Black"/>
          <w:lang w:val="pt-BR" w:eastAsia="es-ES"/>
        </w:rPr>
        <w:t>H</w:t>
      </w:r>
      <w:r w:rsidRPr="005D3713">
        <w:rPr>
          <w:lang w:val="pt-BR" w:eastAsia="es-ES"/>
        </w:rPr>
        <w:t xml:space="preserve"> certamente seria verdadeira.  </w:t>
      </w:r>
      <w:r w:rsidR="00CA6E99" w:rsidRPr="005D3713">
        <w:rPr>
          <w:lang w:val="pt-BR" w:eastAsia="es-ES"/>
        </w:rPr>
        <w:t xml:space="preserve">Assim, com probabilidade </w:t>
      </w:r>
      <w:r w:rsidR="00CA6E99" w:rsidRPr="005D3713">
        <w:rPr>
          <w:i/>
          <w:lang w:val="pt-BR" w:eastAsia="es-ES"/>
        </w:rPr>
        <w:t xml:space="preserve">a priori </w:t>
      </w:r>
      <w:r w:rsidR="00CA6E99" w:rsidRPr="005D3713">
        <w:rPr>
          <w:lang w:val="pt-BR" w:eastAsia="es-ES"/>
        </w:rPr>
        <w:t xml:space="preserve">considerada, </w:t>
      </w:r>
      <w:r w:rsidR="00116B95" w:rsidRPr="005D3713">
        <w:rPr>
          <w:lang w:val="pt-BR" w:eastAsia="es-ES"/>
        </w:rPr>
        <w:t>a observação</w:t>
      </w:r>
      <w:r w:rsidR="00CA6E99" w:rsidRPr="005D3713">
        <w:rPr>
          <w:lang w:val="pt-BR" w:eastAsia="es-ES"/>
        </w:rPr>
        <w:t xml:space="preserve"> de</w:t>
      </w:r>
      <w:r w:rsidR="00116B95" w:rsidRPr="005D3713">
        <w:rPr>
          <w:lang w:val="pt-BR" w:eastAsia="es-ES"/>
        </w:rPr>
        <w:t xml:space="preserve"> </w:t>
      </w:r>
      <w:r w:rsidR="00116B95" w:rsidRPr="005D3713">
        <w:rPr>
          <w:b/>
          <w:i/>
          <w:lang w:val="pt-BR" w:eastAsia="es-ES"/>
        </w:rPr>
        <w:t xml:space="preserve">(x;y) = (1;1) </w:t>
      </w:r>
      <w:r w:rsidR="00116B95" w:rsidRPr="005D3713">
        <w:rPr>
          <w:lang w:val="pt-BR" w:eastAsia="es-ES"/>
        </w:rPr>
        <w:t xml:space="preserve">tem como conseqüência o fato de a probabilidade de </w:t>
      </w:r>
      <w:r w:rsidR="00116B95" w:rsidRPr="005D3713">
        <w:rPr>
          <w:rFonts w:ascii="Arial Black" w:hAnsi="Arial Black"/>
          <w:lang w:val="pt-BR" w:eastAsia="es-ES"/>
        </w:rPr>
        <w:t>A</w:t>
      </w:r>
      <w:r w:rsidR="00116B95" w:rsidRPr="005D3713">
        <w:rPr>
          <w:lang w:val="pt-BR" w:eastAsia="es-ES"/>
        </w:rPr>
        <w:t xml:space="preserve"> passar a ser quatro vezes maior do que a probabilidade de </w:t>
      </w:r>
      <w:r w:rsidR="00116B95" w:rsidRPr="005D3713">
        <w:rPr>
          <w:rFonts w:ascii="Arial Black" w:hAnsi="Arial Black"/>
          <w:lang w:val="pt-BR" w:eastAsia="es-ES"/>
        </w:rPr>
        <w:t>H</w:t>
      </w:r>
      <w:r w:rsidR="00116B95" w:rsidRPr="005D3713">
        <w:rPr>
          <w:lang w:val="pt-BR" w:eastAsia="es-ES"/>
        </w:rPr>
        <w:t xml:space="preserve">.  Isto é, a amostra observada favorece </w:t>
      </w:r>
      <w:r w:rsidR="00116B95" w:rsidRPr="005D3713">
        <w:rPr>
          <w:rFonts w:ascii="Arial Black" w:hAnsi="Arial Black"/>
          <w:lang w:val="pt-BR" w:eastAsia="es-ES"/>
        </w:rPr>
        <w:t>A</w:t>
      </w:r>
      <w:r w:rsidR="00116B95" w:rsidRPr="005D3713">
        <w:rPr>
          <w:lang w:val="pt-BR" w:eastAsia="es-ES"/>
        </w:rPr>
        <w:t xml:space="preserve"> em detrimento de </w:t>
      </w:r>
      <w:r w:rsidR="00116B95" w:rsidRPr="005D3713">
        <w:rPr>
          <w:rFonts w:ascii="Arial Black" w:hAnsi="Arial Black"/>
          <w:lang w:val="pt-BR" w:eastAsia="es-ES"/>
        </w:rPr>
        <w:t>H</w:t>
      </w:r>
      <w:r w:rsidR="00116B95" w:rsidRPr="005D3713">
        <w:rPr>
          <w:lang w:val="pt-BR" w:eastAsia="es-ES"/>
        </w:rPr>
        <w:t xml:space="preserve">. </w:t>
      </w:r>
    </w:p>
    <w:p w:rsidR="00A61A5E" w:rsidRDefault="00CA6E99" w:rsidP="000D7443">
      <w:pPr>
        <w:spacing w:line="360" w:lineRule="auto"/>
        <w:ind w:firstLine="706"/>
        <w:jc w:val="both"/>
        <w:outlineLvl w:val="0"/>
        <w:rPr>
          <w:lang w:val="pt-BR" w:eastAsia="es-ES"/>
        </w:rPr>
      </w:pPr>
      <w:r w:rsidRPr="005D3713">
        <w:rPr>
          <w:lang w:val="pt-BR" w:eastAsia="es-ES"/>
        </w:rPr>
        <w:lastRenderedPageBreak/>
        <w:tab/>
        <w:t>O exemplo final deste manuscrito</w:t>
      </w:r>
      <w:r w:rsidR="00A61A5E" w:rsidRPr="005D3713">
        <w:rPr>
          <w:lang w:val="pt-BR" w:eastAsia="es-ES"/>
        </w:rPr>
        <w:t xml:space="preserve"> é mais comum ao professor de estatística, pois se refere à distribuição normal, a mais discutida em salas de aula.  </w:t>
      </w:r>
    </w:p>
    <w:p w:rsidR="000D7443" w:rsidRPr="00DE479F" w:rsidRDefault="000D7443" w:rsidP="000D7443">
      <w:pPr>
        <w:spacing w:line="360" w:lineRule="auto"/>
        <w:ind w:firstLine="706"/>
        <w:jc w:val="both"/>
        <w:outlineLvl w:val="0"/>
        <w:rPr>
          <w:sz w:val="16"/>
          <w:szCs w:val="16"/>
          <w:lang w:val="pt-BR" w:eastAsia="es-ES"/>
        </w:rPr>
      </w:pPr>
    </w:p>
    <w:p w:rsidR="00A61A5E" w:rsidRPr="005D3713" w:rsidRDefault="00A61A5E" w:rsidP="000D7443">
      <w:pPr>
        <w:spacing w:line="360" w:lineRule="auto"/>
        <w:jc w:val="both"/>
        <w:outlineLvl w:val="0"/>
        <w:rPr>
          <w:b/>
          <w:lang w:val="pt-BR" w:eastAsia="es-ES"/>
        </w:rPr>
      </w:pPr>
      <w:r w:rsidRPr="005D3713">
        <w:rPr>
          <w:b/>
          <w:i/>
          <w:lang w:val="pt-BR" w:eastAsia="es-ES"/>
        </w:rPr>
        <w:t>Exemplo 7:</w:t>
      </w:r>
      <w:r w:rsidRPr="005D3713">
        <w:rPr>
          <w:b/>
          <w:lang w:val="pt-BR" w:eastAsia="es-ES"/>
        </w:rPr>
        <w:t xml:space="preserve"> Normal com variância desconhecida</w:t>
      </w:r>
    </w:p>
    <w:p w:rsidR="005D3713" w:rsidRDefault="00A61A5E" w:rsidP="000D7443">
      <w:pPr>
        <w:spacing w:line="360" w:lineRule="auto"/>
        <w:ind w:firstLine="709"/>
        <w:jc w:val="both"/>
        <w:outlineLvl w:val="0"/>
        <w:rPr>
          <w:lang w:val="pt-BR" w:eastAsia="es-ES"/>
        </w:rPr>
      </w:pPr>
      <w:r w:rsidRPr="005D3713">
        <w:rPr>
          <w:lang w:val="pt-BR" w:eastAsia="es-ES"/>
        </w:rPr>
        <w:tab/>
        <w:t>Considerem</w:t>
      </w:r>
      <w:r w:rsidR="00E30694" w:rsidRPr="005D3713">
        <w:rPr>
          <w:lang w:val="pt-BR" w:eastAsia="es-ES"/>
        </w:rPr>
        <w:t xml:space="preserve">-se </w:t>
      </w:r>
      <w:r w:rsidRPr="005D3713">
        <w:rPr>
          <w:lang w:val="pt-BR" w:eastAsia="es-ES"/>
        </w:rPr>
        <w:t xml:space="preserve">três observações, </w:t>
      </w:r>
      <w:r w:rsidRPr="005D3713">
        <w:rPr>
          <w:b/>
          <w:i/>
          <w:lang w:val="pt-BR" w:eastAsia="es-ES"/>
        </w:rPr>
        <w:t xml:space="preserve">x, y </w:t>
      </w:r>
      <w:r w:rsidRPr="005D3713">
        <w:rPr>
          <w:lang w:val="pt-BR" w:eastAsia="es-ES"/>
        </w:rPr>
        <w:t>e</w:t>
      </w:r>
      <w:r w:rsidRPr="005D3713">
        <w:rPr>
          <w:b/>
          <w:i/>
          <w:lang w:val="pt-BR" w:eastAsia="es-ES"/>
        </w:rPr>
        <w:t xml:space="preserve"> z</w:t>
      </w:r>
      <w:r w:rsidRPr="005D3713">
        <w:rPr>
          <w:lang w:val="pt-BR" w:eastAsia="es-ES"/>
        </w:rPr>
        <w:t xml:space="preserve">, estatisticamente independentes e identicamente distribuídas segundo uma normal com média zero e variância desconhecida, representada por </w:t>
      </w:r>
      <w:r w:rsidRPr="005D3713">
        <w:rPr>
          <w:b/>
          <w:i/>
          <w:lang w:val="pt-BR" w:eastAsia="es-ES"/>
        </w:rPr>
        <w:t>v</w:t>
      </w:r>
      <w:r w:rsidR="00C66E66" w:rsidRPr="005D3713">
        <w:rPr>
          <w:lang w:val="pt-BR" w:eastAsia="es-ES"/>
        </w:rPr>
        <w:t xml:space="preserve">, </w:t>
      </w:r>
      <w:r w:rsidR="00C66E66" w:rsidRPr="005D3713">
        <w:rPr>
          <w:b/>
          <w:i/>
          <w:lang w:val="pt-BR" w:eastAsia="es-ES"/>
        </w:rPr>
        <w:t>N(0,</w:t>
      </w:r>
      <w:r w:rsidR="00E02E12">
        <w:rPr>
          <w:b/>
          <w:i/>
          <w:lang w:val="pt-BR" w:eastAsia="es-ES"/>
        </w:rPr>
        <w:t>v</w:t>
      </w:r>
      <w:r w:rsidR="00C66E66" w:rsidRPr="005D3713">
        <w:rPr>
          <w:b/>
          <w:i/>
          <w:lang w:val="pt-BR" w:eastAsia="es-ES"/>
        </w:rPr>
        <w:t>)</w:t>
      </w:r>
      <w:r w:rsidR="00C66E66" w:rsidRPr="005D3713">
        <w:rPr>
          <w:lang w:val="pt-BR" w:eastAsia="es-ES"/>
        </w:rPr>
        <w:t>.</w:t>
      </w:r>
      <w:r w:rsidRPr="005D3713">
        <w:rPr>
          <w:lang w:val="pt-BR" w:eastAsia="es-ES"/>
        </w:rPr>
        <w:t xml:space="preserve">  A estatística suficiente neste caso é a soma dos quadrados das observações, </w:t>
      </w:r>
      <w:r w:rsidRPr="005D3713">
        <w:rPr>
          <w:b/>
          <w:i/>
          <w:lang w:val="pt-BR" w:eastAsia="es-ES"/>
        </w:rPr>
        <w:t>s = x</w:t>
      </w:r>
      <w:r w:rsidRPr="005D3713">
        <w:rPr>
          <w:b/>
          <w:i/>
          <w:vertAlign w:val="superscript"/>
          <w:lang w:val="pt-BR" w:eastAsia="es-ES"/>
        </w:rPr>
        <w:t>2</w:t>
      </w:r>
      <w:r w:rsidRPr="005D3713">
        <w:rPr>
          <w:b/>
          <w:i/>
          <w:lang w:val="pt-BR" w:eastAsia="es-ES"/>
        </w:rPr>
        <w:t>+y</w:t>
      </w:r>
      <w:r w:rsidRPr="005D3713">
        <w:rPr>
          <w:b/>
          <w:i/>
          <w:vertAlign w:val="superscript"/>
          <w:lang w:val="pt-BR" w:eastAsia="es-ES"/>
        </w:rPr>
        <w:t>2</w:t>
      </w:r>
      <w:r w:rsidRPr="005D3713">
        <w:rPr>
          <w:b/>
          <w:i/>
          <w:lang w:val="pt-BR" w:eastAsia="es-ES"/>
        </w:rPr>
        <w:t>+z</w:t>
      </w:r>
      <w:r w:rsidRPr="005D3713">
        <w:rPr>
          <w:b/>
          <w:i/>
          <w:vertAlign w:val="superscript"/>
          <w:lang w:val="pt-BR" w:eastAsia="es-ES"/>
        </w:rPr>
        <w:t>2</w:t>
      </w:r>
      <w:r w:rsidRPr="005D3713">
        <w:rPr>
          <w:lang w:val="pt-BR" w:eastAsia="es-ES"/>
        </w:rPr>
        <w:t xml:space="preserve">.  As hipóteses a serem confrontadas são a nula </w:t>
      </w:r>
      <w:r w:rsidRPr="005D3713">
        <w:rPr>
          <w:rFonts w:ascii="Arial Black" w:hAnsi="Arial Black"/>
          <w:lang w:val="pt-BR" w:eastAsia="es-ES"/>
        </w:rPr>
        <w:t>H</w:t>
      </w:r>
      <w:r w:rsidRPr="005D3713">
        <w:rPr>
          <w:lang w:val="pt-BR" w:eastAsia="es-ES"/>
        </w:rPr>
        <w:t xml:space="preserve">: </w:t>
      </w:r>
      <w:r w:rsidRPr="005D3713">
        <w:rPr>
          <w:b/>
          <w:i/>
          <w:lang w:val="pt-BR" w:eastAsia="es-ES"/>
        </w:rPr>
        <w:t>v = 2</w:t>
      </w:r>
      <w:r w:rsidRPr="005D3713">
        <w:rPr>
          <w:lang w:val="pt-BR" w:eastAsia="es-ES"/>
        </w:rPr>
        <w:t xml:space="preserve"> contra a alternativa </w:t>
      </w:r>
      <w:r w:rsidRPr="005D3713">
        <w:rPr>
          <w:rFonts w:ascii="Arial Black" w:hAnsi="Arial Black"/>
          <w:lang w:val="pt-BR" w:eastAsia="es-ES"/>
        </w:rPr>
        <w:t>A</w:t>
      </w:r>
      <w:r w:rsidRPr="005D3713">
        <w:rPr>
          <w:lang w:val="pt-BR" w:eastAsia="es-ES"/>
        </w:rPr>
        <w:t xml:space="preserve">: </w:t>
      </w:r>
      <w:r w:rsidRPr="005D3713">
        <w:rPr>
          <w:b/>
          <w:i/>
          <w:lang w:val="pt-BR" w:eastAsia="es-ES"/>
        </w:rPr>
        <w:t>v</w:t>
      </w:r>
      <w:r w:rsidRPr="005D3713">
        <w:rPr>
          <w:b/>
          <w:i/>
          <w:sz w:val="28"/>
          <w:lang w:val="pt-BR" w:eastAsia="es-ES"/>
        </w:rPr>
        <w:t xml:space="preserve"> </w:t>
      </w:r>
      <w:r w:rsidRPr="005D3713">
        <w:rPr>
          <w:rFonts w:ascii="Symbol" w:hAnsi="Symbol"/>
          <w:b/>
          <w:lang w:val="pt-BR" w:eastAsia="es-ES"/>
        </w:rPr>
        <w:t></w:t>
      </w:r>
      <w:r w:rsidRPr="005D3713">
        <w:rPr>
          <w:rFonts w:ascii="Symbol" w:hAnsi="Symbol"/>
          <w:lang w:val="pt-BR" w:eastAsia="es-ES"/>
        </w:rPr>
        <w:t></w:t>
      </w:r>
      <w:r w:rsidRPr="005D3713">
        <w:rPr>
          <w:b/>
          <w:i/>
          <w:lang w:val="pt-BR" w:eastAsia="es-ES"/>
        </w:rPr>
        <w:t>2</w:t>
      </w:r>
      <w:r w:rsidR="00C66E66" w:rsidRPr="005D3713">
        <w:rPr>
          <w:lang w:val="pt-BR" w:eastAsia="es-ES"/>
        </w:rPr>
        <w:t xml:space="preserve">.  É importante </w:t>
      </w:r>
      <w:r w:rsidR="00F53C4C" w:rsidRPr="005D3713">
        <w:rPr>
          <w:lang w:val="pt-BR" w:eastAsia="es-ES"/>
        </w:rPr>
        <w:t>ressaltar-se</w:t>
      </w:r>
      <w:r w:rsidRPr="005D3713">
        <w:rPr>
          <w:lang w:val="pt-BR" w:eastAsia="es-ES"/>
        </w:rPr>
        <w:t xml:space="preserve"> que</w:t>
      </w:r>
      <w:r w:rsidR="00F53C4C" w:rsidRPr="005D3713">
        <w:rPr>
          <w:lang w:val="pt-BR" w:eastAsia="es-ES"/>
        </w:rPr>
        <w:t xml:space="preserve"> a variável aleatória</w:t>
      </w:r>
      <w:r w:rsidRPr="005D3713">
        <w:rPr>
          <w:lang w:val="pt-BR" w:eastAsia="es-ES"/>
        </w:rPr>
        <w:t xml:space="preserve"> </w:t>
      </w:r>
      <w:r w:rsidRPr="005D3713">
        <w:rPr>
          <w:b/>
          <w:i/>
          <w:lang w:val="pt-BR" w:eastAsia="es-ES"/>
        </w:rPr>
        <w:t xml:space="preserve">s/v </w:t>
      </w:r>
      <w:r w:rsidRPr="005D3713">
        <w:rPr>
          <w:lang w:val="pt-BR" w:eastAsia="es-ES"/>
        </w:rPr>
        <w:t>é distribuí</w:t>
      </w:r>
      <w:r w:rsidR="00F53C4C" w:rsidRPr="005D3713">
        <w:rPr>
          <w:lang w:val="pt-BR" w:eastAsia="es-ES"/>
        </w:rPr>
        <w:t>da</w:t>
      </w:r>
      <w:r w:rsidRPr="005D3713">
        <w:rPr>
          <w:lang w:val="pt-BR" w:eastAsia="es-ES"/>
        </w:rPr>
        <w:t xml:space="preserve"> segundo uma </w:t>
      </w:r>
      <w:r w:rsidRPr="005D3713">
        <w:rPr>
          <w:rFonts w:ascii="Symbol" w:hAnsi="Symbol"/>
          <w:sz w:val="28"/>
          <w:lang w:val="pt-BR" w:eastAsia="es-ES"/>
        </w:rPr>
        <w:t></w:t>
      </w:r>
      <w:r w:rsidRPr="005D3713">
        <w:rPr>
          <w:vertAlign w:val="superscript"/>
          <w:lang w:val="pt-BR" w:eastAsia="es-ES"/>
        </w:rPr>
        <w:t>2</w:t>
      </w:r>
      <w:r w:rsidRPr="005D3713">
        <w:rPr>
          <w:lang w:val="pt-BR" w:eastAsia="es-ES"/>
        </w:rPr>
        <w:t xml:space="preserve"> com </w:t>
      </w:r>
      <w:r w:rsidRPr="005D3713">
        <w:rPr>
          <w:b/>
          <w:i/>
          <w:lang w:val="pt-BR" w:eastAsia="es-ES"/>
        </w:rPr>
        <w:t>3</w:t>
      </w:r>
      <w:r w:rsidRPr="005D3713">
        <w:rPr>
          <w:lang w:val="pt-BR" w:eastAsia="es-ES"/>
        </w:rPr>
        <w:t xml:space="preserve"> graus de liberdade</w:t>
      </w:r>
      <w:r w:rsidR="00C66E66" w:rsidRPr="005D3713">
        <w:rPr>
          <w:lang w:val="pt-BR" w:eastAsia="es-ES"/>
        </w:rPr>
        <w:t xml:space="preserve"> (</w:t>
      </w:r>
      <w:r w:rsidR="00C66E66" w:rsidRPr="005D3713">
        <w:rPr>
          <w:b/>
          <w:i/>
          <w:lang w:val="pt-BR" w:eastAsia="es-ES"/>
        </w:rPr>
        <w:t>gl</w:t>
      </w:r>
      <w:r w:rsidR="00C66E66" w:rsidRPr="005D3713">
        <w:rPr>
          <w:lang w:val="pt-BR" w:eastAsia="es-ES"/>
        </w:rPr>
        <w:t xml:space="preserve">), independente do valor que </w:t>
      </w:r>
      <w:r w:rsidR="00C66E66" w:rsidRPr="005D3713">
        <w:rPr>
          <w:b/>
          <w:i/>
          <w:lang w:val="pt-BR" w:eastAsia="es-ES"/>
        </w:rPr>
        <w:t>v</w:t>
      </w:r>
      <w:r w:rsidR="00C66E66" w:rsidRPr="005D3713">
        <w:rPr>
          <w:lang w:val="pt-BR" w:eastAsia="es-ES"/>
        </w:rPr>
        <w:t xml:space="preserve"> pode assumir</w:t>
      </w:r>
      <w:r w:rsidRPr="005D3713">
        <w:rPr>
          <w:lang w:val="pt-BR" w:eastAsia="es-ES"/>
        </w:rPr>
        <w:t xml:space="preserve">.  </w:t>
      </w:r>
      <w:r w:rsidR="00E30694" w:rsidRPr="005D3713">
        <w:rPr>
          <w:lang w:val="pt-BR" w:eastAsia="es-ES"/>
        </w:rPr>
        <w:t>Considere-se</w:t>
      </w:r>
      <w:r w:rsidRPr="005D3713">
        <w:rPr>
          <w:lang w:val="pt-BR" w:eastAsia="es-ES"/>
        </w:rPr>
        <w:t xml:space="preserve"> que o</w:t>
      </w:r>
      <w:r w:rsidR="006C722C" w:rsidRPr="005D3713">
        <w:rPr>
          <w:lang w:val="pt-BR" w:eastAsia="es-ES"/>
        </w:rPr>
        <w:t>s valores observados sejam</w:t>
      </w:r>
      <w:r w:rsidRPr="005D3713">
        <w:rPr>
          <w:lang w:val="pt-BR" w:eastAsia="es-ES"/>
        </w:rPr>
        <w:t xml:space="preserve"> </w:t>
      </w:r>
      <w:r w:rsidR="00E66A0D" w:rsidRPr="005D3713">
        <w:rPr>
          <w:b/>
          <w:i/>
          <w:lang w:val="pt-BR" w:eastAsia="es-ES"/>
        </w:rPr>
        <w:t xml:space="preserve">x = 0,6, </w:t>
      </w:r>
      <w:r w:rsidRPr="005D3713">
        <w:rPr>
          <w:b/>
          <w:i/>
          <w:lang w:val="pt-BR" w:eastAsia="es-ES"/>
        </w:rPr>
        <w:t>y = 0,3</w:t>
      </w:r>
      <w:r w:rsidRPr="005D3713">
        <w:rPr>
          <w:lang w:val="pt-BR" w:eastAsia="es-ES"/>
        </w:rPr>
        <w:t xml:space="preserve"> e </w:t>
      </w:r>
      <w:r w:rsidRPr="005D3713">
        <w:rPr>
          <w:b/>
          <w:i/>
          <w:lang w:val="pt-BR" w:eastAsia="es-ES"/>
        </w:rPr>
        <w:t>z = -0,2</w:t>
      </w:r>
      <w:r w:rsidRPr="005D3713">
        <w:rPr>
          <w:lang w:val="pt-BR" w:eastAsia="es-ES"/>
        </w:rPr>
        <w:t xml:space="preserve">, conseqüentemente, </w:t>
      </w:r>
      <w:r w:rsidRPr="005D3713">
        <w:rPr>
          <w:b/>
          <w:i/>
          <w:lang w:val="pt-BR" w:eastAsia="es-ES"/>
        </w:rPr>
        <w:t>s</w:t>
      </w:r>
      <w:r w:rsidR="00C66E66" w:rsidRPr="005D3713">
        <w:rPr>
          <w:b/>
          <w:i/>
          <w:lang w:val="pt-BR" w:eastAsia="es-ES"/>
        </w:rPr>
        <w:t xml:space="preserve"> </w:t>
      </w:r>
      <w:r w:rsidRPr="005D3713">
        <w:rPr>
          <w:b/>
          <w:i/>
          <w:lang w:val="pt-BR" w:eastAsia="es-ES"/>
        </w:rPr>
        <w:t>=</w:t>
      </w:r>
      <w:r w:rsidR="00C66E66" w:rsidRPr="005D3713">
        <w:rPr>
          <w:b/>
          <w:i/>
          <w:lang w:val="pt-BR" w:eastAsia="es-ES"/>
        </w:rPr>
        <w:t xml:space="preserve"> </w:t>
      </w:r>
      <w:r w:rsidRPr="005D3713">
        <w:rPr>
          <w:b/>
          <w:i/>
          <w:lang w:val="pt-BR" w:eastAsia="es-ES"/>
        </w:rPr>
        <w:t>0,49</w:t>
      </w:r>
      <w:r w:rsidR="00E66A0D" w:rsidRPr="005D3713">
        <w:rPr>
          <w:lang w:val="pt-BR" w:eastAsia="es-ES"/>
        </w:rPr>
        <w:t>.</w:t>
      </w:r>
      <w:r w:rsidRPr="005D3713">
        <w:rPr>
          <w:lang w:val="pt-BR" w:eastAsia="es-ES"/>
        </w:rPr>
        <w:t xml:space="preserve">  Sob a hipótese </w:t>
      </w:r>
      <w:r w:rsidRPr="005D3713">
        <w:rPr>
          <w:rFonts w:ascii="Arial Black" w:hAnsi="Arial Black"/>
          <w:lang w:val="pt-BR" w:eastAsia="es-ES"/>
        </w:rPr>
        <w:t>H</w:t>
      </w:r>
      <w:r w:rsidRPr="005D3713">
        <w:rPr>
          <w:lang w:val="pt-BR" w:eastAsia="es-ES"/>
        </w:rPr>
        <w:t xml:space="preserve">, </w:t>
      </w:r>
      <w:r w:rsidR="00C66E66" w:rsidRPr="005D3713">
        <w:rPr>
          <w:b/>
          <w:i/>
          <w:lang w:val="pt-BR" w:eastAsia="es-ES"/>
        </w:rPr>
        <w:t>N(0,2)</w:t>
      </w:r>
      <w:r w:rsidR="00C66E66" w:rsidRPr="005D3713">
        <w:rPr>
          <w:lang w:val="pt-BR" w:eastAsia="es-ES"/>
        </w:rPr>
        <w:t xml:space="preserve"> é a distribuição nula e su</w:t>
      </w:r>
      <w:r w:rsidRPr="005D3713">
        <w:rPr>
          <w:lang w:val="pt-BR" w:eastAsia="es-ES"/>
        </w:rPr>
        <w:t>as cau</w:t>
      </w:r>
      <w:r w:rsidR="00C66E66" w:rsidRPr="005D3713">
        <w:rPr>
          <w:lang w:val="pt-BR" w:eastAsia="es-ES"/>
        </w:rPr>
        <w:t xml:space="preserve">das, delimitadas por </w:t>
      </w:r>
      <w:r w:rsidRPr="005D3713">
        <w:rPr>
          <w:lang w:val="pt-BR" w:eastAsia="es-ES"/>
        </w:rPr>
        <w:t>essas observações</w:t>
      </w:r>
      <w:r w:rsidR="00F53C4C" w:rsidRPr="005D3713">
        <w:rPr>
          <w:lang w:val="pt-BR" w:eastAsia="es-ES"/>
        </w:rPr>
        <w:t>,</w:t>
      </w:r>
      <w:r w:rsidRPr="005D3713">
        <w:rPr>
          <w:lang w:val="pt-BR" w:eastAsia="es-ES"/>
        </w:rPr>
        <w:t xml:space="preserve"> seriam </w:t>
      </w:r>
      <w:r w:rsidRPr="005D3713">
        <w:rPr>
          <w:b/>
          <w:i/>
          <w:lang w:val="pt-BR" w:eastAsia="es-ES"/>
        </w:rPr>
        <w:t>C(x) = 89%,</w:t>
      </w:r>
      <w:r w:rsidRPr="005D3713">
        <w:rPr>
          <w:lang w:val="pt-BR" w:eastAsia="es-ES"/>
        </w:rPr>
        <w:t xml:space="preserve"> </w:t>
      </w:r>
      <w:r w:rsidRPr="005D3713">
        <w:rPr>
          <w:b/>
          <w:i/>
          <w:lang w:val="pt-BR" w:eastAsia="es-ES"/>
        </w:rPr>
        <w:t>C(y) = 83%</w:t>
      </w:r>
      <w:r w:rsidRPr="005D3713">
        <w:rPr>
          <w:lang w:val="pt-BR" w:eastAsia="es-ES"/>
        </w:rPr>
        <w:t xml:space="preserve"> e </w:t>
      </w:r>
      <w:r w:rsidRPr="005D3713">
        <w:rPr>
          <w:b/>
          <w:i/>
          <w:lang w:val="pt-BR" w:eastAsia="es-ES"/>
        </w:rPr>
        <w:t>C(z) = 67%.</w:t>
      </w:r>
      <w:r w:rsidRPr="005D3713">
        <w:rPr>
          <w:lang w:val="pt-BR" w:eastAsia="es-ES"/>
        </w:rPr>
        <w:t xml:space="preserve">  Multiplicando-se as áreas das três caudas</w:t>
      </w:r>
      <w:r w:rsidR="00E30694" w:rsidRPr="005D3713">
        <w:rPr>
          <w:lang w:val="pt-BR" w:eastAsia="es-ES"/>
        </w:rPr>
        <w:t>,</w:t>
      </w:r>
      <w:r w:rsidRPr="005D3713">
        <w:rPr>
          <w:lang w:val="pt-BR" w:eastAsia="es-ES"/>
        </w:rPr>
        <w:t xml:space="preserve"> o resultado seria </w:t>
      </w:r>
      <w:r w:rsidRPr="005D3713">
        <w:rPr>
          <w:b/>
          <w:i/>
          <w:lang w:val="pt-BR" w:eastAsia="es-ES"/>
        </w:rPr>
        <w:t xml:space="preserve">C(x,y,z) </w:t>
      </w:r>
      <w:r w:rsidR="006C722C" w:rsidRPr="005D3713">
        <w:rPr>
          <w:rFonts w:ascii="Symbol" w:hAnsi="Symbol" w:cs="Symbol"/>
          <w:sz w:val="23"/>
          <w:szCs w:val="23"/>
          <w:lang w:val="pt-BR"/>
        </w:rPr>
        <w:t></w:t>
      </w:r>
      <w:r w:rsidRPr="005D3713">
        <w:rPr>
          <w:b/>
          <w:i/>
          <w:lang w:val="pt-BR" w:eastAsia="es-ES"/>
        </w:rPr>
        <w:t xml:space="preserve"> 50%</w:t>
      </w:r>
      <w:r w:rsidRPr="005D3713">
        <w:rPr>
          <w:lang w:val="pt-BR" w:eastAsia="es-ES"/>
        </w:rPr>
        <w:t xml:space="preserve">.  </w:t>
      </w:r>
      <w:r w:rsidR="00C66E66" w:rsidRPr="005D3713">
        <w:rPr>
          <w:lang w:val="pt-BR" w:eastAsia="es-ES"/>
        </w:rPr>
        <w:t xml:space="preserve">Por outro lado, a correspondente área da cauda </w:t>
      </w:r>
      <w:r w:rsidR="00BF3153" w:rsidRPr="005D3713">
        <w:rPr>
          <w:lang w:val="pt-BR" w:eastAsia="es-ES"/>
        </w:rPr>
        <w:t>d</w:t>
      </w:r>
      <w:r w:rsidR="00C66E66" w:rsidRPr="005D3713">
        <w:rPr>
          <w:lang w:val="pt-BR" w:eastAsia="es-ES"/>
        </w:rPr>
        <w:t xml:space="preserve">a distribuição nula </w:t>
      </w:r>
      <w:r w:rsidR="00584407" w:rsidRPr="005D3713">
        <w:rPr>
          <w:lang w:val="pt-BR" w:eastAsia="es-ES"/>
        </w:rPr>
        <w:t>(</w:t>
      </w:r>
      <w:r w:rsidR="00584407" w:rsidRPr="005D3713">
        <w:rPr>
          <w:rFonts w:ascii="Symbol" w:hAnsi="Symbol"/>
          <w:b/>
          <w:sz w:val="28"/>
          <w:lang w:val="pt-BR" w:eastAsia="es-ES"/>
        </w:rPr>
        <w:t></w:t>
      </w:r>
      <w:r w:rsidR="00584407" w:rsidRPr="005D3713">
        <w:rPr>
          <w:b/>
          <w:vertAlign w:val="superscript"/>
          <w:lang w:val="pt-BR" w:eastAsia="es-ES"/>
        </w:rPr>
        <w:t>2</w:t>
      </w:r>
      <w:r w:rsidR="00584407" w:rsidRPr="005D3713">
        <w:rPr>
          <w:lang w:val="pt-BR" w:eastAsia="es-ES"/>
        </w:rPr>
        <w:t xml:space="preserve"> com </w:t>
      </w:r>
      <w:r w:rsidR="00584407" w:rsidRPr="005D3713">
        <w:rPr>
          <w:b/>
          <w:i/>
          <w:lang w:val="pt-BR" w:eastAsia="es-ES"/>
        </w:rPr>
        <w:t>gl = 3</w:t>
      </w:r>
      <w:r w:rsidR="00584407" w:rsidRPr="005D3713">
        <w:rPr>
          <w:lang w:val="pt-BR" w:eastAsia="es-ES"/>
        </w:rPr>
        <w:t xml:space="preserve">) </w:t>
      </w:r>
      <w:r w:rsidR="00C66E66" w:rsidRPr="005D3713">
        <w:rPr>
          <w:lang w:val="pt-BR" w:eastAsia="es-ES"/>
        </w:rPr>
        <w:t xml:space="preserve">de </w:t>
      </w:r>
      <w:r w:rsidR="00C66E66" w:rsidRPr="005D3713">
        <w:rPr>
          <w:b/>
          <w:i/>
          <w:lang w:val="pt-BR" w:eastAsia="es-ES"/>
        </w:rPr>
        <w:t>s/2</w:t>
      </w:r>
      <w:r w:rsidR="00C66E66" w:rsidRPr="005D3713">
        <w:rPr>
          <w:lang w:val="pt-BR" w:eastAsia="es-ES"/>
        </w:rPr>
        <w:t xml:space="preserve"> é </w:t>
      </w:r>
      <w:r w:rsidR="00F53C4C" w:rsidRPr="005D3713">
        <w:rPr>
          <w:lang w:val="pt-BR" w:eastAsia="es-ES"/>
        </w:rPr>
        <w:t xml:space="preserve">calculada como </w:t>
      </w:r>
      <w:r w:rsidR="00F53C4C" w:rsidRPr="005D3713">
        <w:rPr>
          <w:b/>
          <w:i/>
          <w:lang w:val="pt-BR" w:eastAsia="es-ES"/>
        </w:rPr>
        <w:t>p(s &gt;0,</w:t>
      </w:r>
      <w:r w:rsidR="00C66E66" w:rsidRPr="005D3713">
        <w:rPr>
          <w:b/>
          <w:i/>
          <w:lang w:val="pt-BR" w:eastAsia="es-ES"/>
        </w:rPr>
        <w:t>49</w:t>
      </w:r>
      <w:r w:rsidR="00C66E66" w:rsidRPr="002E0B7E">
        <w:rPr>
          <w:rFonts w:ascii="Arial Black" w:hAnsi="Arial Black" w:cs="Arial"/>
          <w:lang w:val="pt-BR" w:eastAsia="es-ES"/>
        </w:rPr>
        <w:t>|</w:t>
      </w:r>
      <w:r w:rsidR="00C66E66" w:rsidRPr="005D3713">
        <w:rPr>
          <w:rFonts w:ascii="Arial Black" w:hAnsi="Arial Black"/>
          <w:lang w:val="pt-BR" w:eastAsia="es-ES"/>
        </w:rPr>
        <w:t>H</w:t>
      </w:r>
      <w:r w:rsidR="00C66E66" w:rsidRPr="005D3713">
        <w:rPr>
          <w:b/>
          <w:i/>
          <w:lang w:val="pt-BR" w:eastAsia="es-ES"/>
        </w:rPr>
        <w:t>)</w:t>
      </w:r>
      <w:r w:rsidR="00C66E66" w:rsidRPr="005D3713">
        <w:rPr>
          <w:lang w:val="pt-BR" w:eastAsia="es-ES"/>
        </w:rPr>
        <w:t xml:space="preserve"> = </w:t>
      </w:r>
      <w:r w:rsidR="00C66E66" w:rsidRPr="005D3713">
        <w:rPr>
          <w:b/>
          <w:i/>
          <w:lang w:val="pt-BR" w:eastAsia="es-ES"/>
        </w:rPr>
        <w:t>p</w:t>
      </w:r>
      <w:r w:rsidR="00C66E66" w:rsidRPr="005D3713">
        <w:rPr>
          <w:b/>
          <w:i/>
          <w:vertAlign w:val="subscript"/>
          <w:lang w:val="pt-BR" w:eastAsia="es-ES"/>
        </w:rPr>
        <w:t>3</w:t>
      </w:r>
      <w:r w:rsidR="00C66E66" w:rsidRPr="005D3713">
        <w:rPr>
          <w:b/>
          <w:i/>
          <w:lang w:val="pt-BR" w:eastAsia="es-ES"/>
        </w:rPr>
        <w:t>(</w:t>
      </w:r>
      <w:r w:rsidR="00C66E66" w:rsidRPr="005D3713">
        <w:rPr>
          <w:rFonts w:ascii="Symbol" w:hAnsi="Symbol"/>
          <w:b/>
          <w:sz w:val="28"/>
          <w:lang w:val="pt-BR" w:eastAsia="es-ES"/>
        </w:rPr>
        <w:t></w:t>
      </w:r>
      <w:r w:rsidR="00C66E66" w:rsidRPr="005D3713">
        <w:rPr>
          <w:b/>
          <w:vertAlign w:val="superscript"/>
          <w:lang w:val="pt-BR" w:eastAsia="es-ES"/>
        </w:rPr>
        <w:t>2</w:t>
      </w:r>
      <w:r w:rsidR="00C66E66" w:rsidRPr="005D3713">
        <w:rPr>
          <w:b/>
          <w:i/>
          <w:lang w:val="pt-BR" w:eastAsia="es-ES"/>
        </w:rPr>
        <w:t>&gt;</w:t>
      </w:r>
      <w:r w:rsidR="00584407" w:rsidRPr="005D3713">
        <w:rPr>
          <w:b/>
          <w:i/>
          <w:lang w:val="pt-BR" w:eastAsia="es-ES"/>
        </w:rPr>
        <w:t>0,</w:t>
      </w:r>
      <w:r w:rsidR="00C66E66" w:rsidRPr="005D3713">
        <w:rPr>
          <w:b/>
          <w:i/>
          <w:lang w:val="pt-BR" w:eastAsia="es-ES"/>
        </w:rPr>
        <w:t xml:space="preserve">245) = </w:t>
      </w:r>
      <w:r w:rsidR="00584407" w:rsidRPr="005D3713">
        <w:rPr>
          <w:b/>
          <w:i/>
          <w:lang w:val="pt-BR" w:eastAsia="es-ES"/>
        </w:rPr>
        <w:t>0,97.</w:t>
      </w:r>
      <w:r w:rsidR="00C66E66" w:rsidRPr="005D3713">
        <w:rPr>
          <w:lang w:val="pt-BR" w:eastAsia="es-ES"/>
        </w:rPr>
        <w:t xml:space="preserve"> </w:t>
      </w:r>
      <w:r w:rsidR="00584407" w:rsidRPr="005D3713">
        <w:rPr>
          <w:lang w:val="pt-BR" w:eastAsia="es-ES"/>
        </w:rPr>
        <w:t xml:space="preserve">Isto é, a amostra </w:t>
      </w:r>
      <w:r w:rsidR="00584407" w:rsidRPr="005D3713">
        <w:rPr>
          <w:b/>
          <w:i/>
          <w:lang w:val="pt-BR" w:eastAsia="es-ES"/>
        </w:rPr>
        <w:t xml:space="preserve">(x;y;z) = (0,6;0,3;-0,2) </w:t>
      </w:r>
      <w:r w:rsidR="00584407" w:rsidRPr="005D3713">
        <w:rPr>
          <w:lang w:val="pt-BR" w:eastAsia="es-ES"/>
        </w:rPr>
        <w:t xml:space="preserve">produz uma significância (valor-p) de </w:t>
      </w:r>
      <w:r w:rsidR="00584407" w:rsidRPr="005D3713">
        <w:rPr>
          <w:b/>
          <w:i/>
          <w:lang w:val="pt-BR" w:eastAsia="es-ES"/>
        </w:rPr>
        <w:t>97%,</w:t>
      </w:r>
      <w:r w:rsidR="00584407" w:rsidRPr="005D3713">
        <w:rPr>
          <w:lang w:val="pt-BR" w:eastAsia="es-ES"/>
        </w:rPr>
        <w:t xml:space="preserve"> favor</w:t>
      </w:r>
      <w:r w:rsidR="00BF3153" w:rsidRPr="005D3713">
        <w:rPr>
          <w:lang w:val="pt-BR" w:eastAsia="es-ES"/>
        </w:rPr>
        <w:t>ecendo</w:t>
      </w:r>
      <w:r w:rsidR="00584407" w:rsidRPr="005D3713">
        <w:rPr>
          <w:lang w:val="pt-BR" w:eastAsia="es-ES"/>
        </w:rPr>
        <w:t xml:space="preserve"> </w:t>
      </w:r>
      <w:r w:rsidR="00584407" w:rsidRPr="005D3713">
        <w:rPr>
          <w:rFonts w:ascii="Arial Black" w:hAnsi="Arial Black"/>
          <w:lang w:val="pt-BR" w:eastAsia="es-ES"/>
        </w:rPr>
        <w:t>H</w:t>
      </w:r>
      <w:r w:rsidR="00584407" w:rsidRPr="005D3713">
        <w:rPr>
          <w:lang w:val="pt-BR" w:eastAsia="es-ES"/>
        </w:rPr>
        <w:t xml:space="preserve"> contra </w:t>
      </w:r>
      <w:r w:rsidR="00584407" w:rsidRPr="005D3713">
        <w:rPr>
          <w:rFonts w:ascii="Arial Black" w:hAnsi="Arial Black"/>
          <w:lang w:val="pt-BR" w:eastAsia="es-ES"/>
        </w:rPr>
        <w:t>A</w:t>
      </w:r>
      <w:r w:rsidRPr="005D3713">
        <w:rPr>
          <w:b/>
          <w:i/>
          <w:lang w:val="pt-BR" w:eastAsia="es-ES"/>
        </w:rPr>
        <w:t xml:space="preserve">.  </w:t>
      </w:r>
      <w:r w:rsidRPr="005D3713">
        <w:rPr>
          <w:lang w:val="pt-BR" w:eastAsia="es-ES"/>
        </w:rPr>
        <w:t>Todos esses cálculos</w:t>
      </w:r>
      <w:r w:rsidR="00BF3153" w:rsidRPr="005D3713">
        <w:rPr>
          <w:lang w:val="pt-BR" w:eastAsia="es-ES"/>
        </w:rPr>
        <w:t xml:space="preserve"> padrões</w:t>
      </w:r>
      <w:r w:rsidRPr="005D3713">
        <w:rPr>
          <w:lang w:val="pt-BR" w:eastAsia="es-ES"/>
        </w:rPr>
        <w:t xml:space="preserve"> privilegiam a hipótese </w:t>
      </w:r>
      <w:r w:rsidRPr="005D3713">
        <w:rPr>
          <w:rFonts w:ascii="Arial Black" w:hAnsi="Arial Black"/>
          <w:lang w:val="pt-BR" w:eastAsia="es-ES"/>
        </w:rPr>
        <w:t>H</w:t>
      </w:r>
      <w:r w:rsidRPr="005D3713">
        <w:rPr>
          <w:lang w:val="pt-BR" w:eastAsia="es-ES"/>
        </w:rPr>
        <w:t xml:space="preserve">, em detrimento de </w:t>
      </w:r>
      <w:r w:rsidRPr="005D3713">
        <w:rPr>
          <w:rFonts w:ascii="Arial Black" w:hAnsi="Arial Black"/>
          <w:lang w:val="pt-BR" w:eastAsia="es-ES"/>
        </w:rPr>
        <w:t>A</w:t>
      </w:r>
      <w:r w:rsidR="00BF3153" w:rsidRPr="005D3713">
        <w:rPr>
          <w:lang w:val="pt-BR" w:eastAsia="es-ES"/>
        </w:rPr>
        <w:t>.  Outra forma de obter-se</w:t>
      </w:r>
      <w:r w:rsidR="006C722C" w:rsidRPr="005D3713">
        <w:rPr>
          <w:lang w:val="pt-BR" w:eastAsia="es-ES"/>
        </w:rPr>
        <w:t xml:space="preserve"> um</w:t>
      </w:r>
      <w:r w:rsidRPr="005D3713">
        <w:rPr>
          <w:lang w:val="pt-BR" w:eastAsia="es-ES"/>
        </w:rPr>
        <w:t xml:space="preserve"> valor-p seria </w:t>
      </w:r>
      <w:r w:rsidR="00BF3153" w:rsidRPr="005D3713">
        <w:rPr>
          <w:lang w:val="pt-BR" w:eastAsia="es-ES"/>
        </w:rPr>
        <w:t xml:space="preserve">concentrar as atenções apenas em </w:t>
      </w:r>
      <w:r w:rsidR="00BF3153" w:rsidRPr="005D3713">
        <w:rPr>
          <w:b/>
          <w:i/>
          <w:lang w:val="pt-BR" w:eastAsia="es-ES"/>
        </w:rPr>
        <w:t>s</w:t>
      </w:r>
      <w:r w:rsidR="00BF3153" w:rsidRPr="005D3713">
        <w:rPr>
          <w:lang w:val="pt-BR" w:eastAsia="es-ES"/>
        </w:rPr>
        <w:t xml:space="preserve">, abandonando a amostra original, visto que </w:t>
      </w:r>
      <w:r w:rsidR="00BF3153" w:rsidRPr="005D3713">
        <w:rPr>
          <w:b/>
          <w:i/>
          <w:lang w:val="pt-BR" w:eastAsia="es-ES"/>
        </w:rPr>
        <w:t>s</w:t>
      </w:r>
      <w:r w:rsidR="00BF3153" w:rsidRPr="005D3713">
        <w:rPr>
          <w:lang w:val="pt-BR" w:eastAsia="es-ES"/>
        </w:rPr>
        <w:t xml:space="preserve"> é uma estatística suficiente para </w:t>
      </w:r>
      <w:r w:rsidR="00BF3153" w:rsidRPr="005D3713">
        <w:rPr>
          <w:b/>
          <w:i/>
          <w:lang w:val="pt-BR" w:eastAsia="es-ES"/>
        </w:rPr>
        <w:t xml:space="preserve">(x,y,z) </w:t>
      </w:r>
      <w:r w:rsidR="00BF3153" w:rsidRPr="005D3713">
        <w:rPr>
          <w:lang w:val="pt-BR" w:eastAsia="es-ES"/>
        </w:rPr>
        <w:t>com respeito ao parâmetro</w:t>
      </w:r>
      <w:r w:rsidR="00193748" w:rsidRPr="005D3713">
        <w:rPr>
          <w:lang w:val="pt-BR" w:eastAsia="es-ES"/>
        </w:rPr>
        <w:t xml:space="preserve"> </w:t>
      </w:r>
      <w:r w:rsidR="00193748" w:rsidRPr="005D3713">
        <w:rPr>
          <w:b/>
          <w:i/>
          <w:lang w:val="pt-BR" w:eastAsia="es-ES"/>
        </w:rPr>
        <w:t>z</w:t>
      </w:r>
      <w:r w:rsidR="00BF3153" w:rsidRPr="005D3713">
        <w:rPr>
          <w:lang w:val="pt-BR" w:eastAsia="es-ES"/>
        </w:rPr>
        <w:t xml:space="preserve">.  Ao considerar-se que valor da significância é a área das caudas da distribuição nula, o primeiro passo seria a definição das caudas da distribuição nula de </w:t>
      </w:r>
      <w:r w:rsidR="00BF3153" w:rsidRPr="005D3713">
        <w:rPr>
          <w:b/>
          <w:i/>
          <w:lang w:val="pt-BR" w:eastAsia="es-ES"/>
        </w:rPr>
        <w:t>s/</w:t>
      </w:r>
      <w:r w:rsidR="009D0885" w:rsidRPr="005D3713">
        <w:rPr>
          <w:b/>
          <w:i/>
          <w:lang w:val="pt-BR" w:eastAsia="es-ES"/>
        </w:rPr>
        <w:t>2</w:t>
      </w:r>
      <w:r w:rsidR="006C722C" w:rsidRPr="005D3713">
        <w:rPr>
          <w:lang w:val="pt-BR" w:eastAsia="es-ES"/>
        </w:rPr>
        <w:t>, de acordo com</w:t>
      </w:r>
      <w:r w:rsidR="009D0885" w:rsidRPr="005D3713">
        <w:rPr>
          <w:lang w:val="pt-BR" w:eastAsia="es-ES"/>
        </w:rPr>
        <w:t xml:space="preserve"> </w:t>
      </w:r>
      <w:r w:rsidR="00B25DF7" w:rsidRPr="005D3713">
        <w:rPr>
          <w:lang w:val="pt-BR" w:eastAsia="es-ES"/>
        </w:rPr>
        <w:t xml:space="preserve">seu </w:t>
      </w:r>
      <w:r w:rsidR="009D0885" w:rsidRPr="005D3713">
        <w:rPr>
          <w:lang w:val="pt-BR" w:eastAsia="es-ES"/>
        </w:rPr>
        <w:t xml:space="preserve">valor obtido na amostra, </w:t>
      </w:r>
      <w:r w:rsidR="009D0885" w:rsidRPr="005D3713">
        <w:rPr>
          <w:b/>
          <w:i/>
          <w:lang w:val="pt-BR" w:eastAsia="es-ES"/>
        </w:rPr>
        <w:t>0,245</w:t>
      </w:r>
      <w:r w:rsidR="009D0885" w:rsidRPr="005D3713">
        <w:rPr>
          <w:lang w:val="pt-BR" w:eastAsia="es-ES"/>
        </w:rPr>
        <w:t>.</w:t>
      </w:r>
      <w:r w:rsidR="00BF3153" w:rsidRPr="005D3713">
        <w:rPr>
          <w:lang w:val="pt-BR" w:eastAsia="es-ES"/>
        </w:rPr>
        <w:t xml:space="preserve"> </w:t>
      </w:r>
      <w:r w:rsidR="00B25DF7" w:rsidRPr="005D3713">
        <w:rPr>
          <w:lang w:val="pt-BR" w:eastAsia="es-ES"/>
        </w:rPr>
        <w:t>O ponto com mes</w:t>
      </w:r>
      <w:r w:rsidR="006C722C" w:rsidRPr="005D3713">
        <w:rPr>
          <w:lang w:val="pt-BR" w:eastAsia="es-ES"/>
        </w:rPr>
        <w:t>ma densidade na</w:t>
      </w:r>
      <w:r w:rsidR="00B25DF7" w:rsidRPr="005D3713">
        <w:rPr>
          <w:lang w:val="pt-BR" w:eastAsia="es-ES"/>
        </w:rPr>
        <w:t xml:space="preserve"> distribuição </w:t>
      </w:r>
      <w:r w:rsidR="00B25DF7" w:rsidRPr="005D3713">
        <w:rPr>
          <w:rFonts w:ascii="Symbol" w:hAnsi="Symbol"/>
          <w:b/>
          <w:sz w:val="28"/>
          <w:lang w:val="pt-BR" w:eastAsia="es-ES"/>
        </w:rPr>
        <w:t></w:t>
      </w:r>
      <w:r w:rsidR="00B25DF7" w:rsidRPr="005D3713">
        <w:rPr>
          <w:b/>
          <w:vertAlign w:val="superscript"/>
          <w:lang w:val="pt-BR" w:eastAsia="es-ES"/>
        </w:rPr>
        <w:t>2</w:t>
      </w:r>
      <w:r w:rsidR="00B25DF7" w:rsidRPr="005D3713">
        <w:rPr>
          <w:lang w:val="pt-BR" w:eastAsia="es-ES"/>
        </w:rPr>
        <w:t xml:space="preserve"> com </w:t>
      </w:r>
      <w:r w:rsidR="00B25DF7" w:rsidRPr="005D3713">
        <w:rPr>
          <w:b/>
          <w:i/>
          <w:lang w:val="pt-BR" w:eastAsia="es-ES"/>
        </w:rPr>
        <w:t>gl = 3</w:t>
      </w:r>
      <w:r w:rsidR="00B25DF7" w:rsidRPr="005D3713">
        <w:rPr>
          <w:lang w:val="pt-BR" w:eastAsia="es-ES"/>
        </w:rPr>
        <w:t xml:space="preserve"> é </w:t>
      </w:r>
      <w:r w:rsidR="008C1FB2" w:rsidRPr="005D3713">
        <w:rPr>
          <w:b/>
          <w:i/>
          <w:lang w:val="pt-BR" w:eastAsia="es-ES"/>
        </w:rPr>
        <w:t>2.6112</w:t>
      </w:r>
      <w:r w:rsidR="009D0885" w:rsidRPr="005D3713">
        <w:rPr>
          <w:lang w:val="pt-BR" w:eastAsia="es-ES"/>
        </w:rPr>
        <w:t xml:space="preserve">. </w:t>
      </w:r>
      <w:r w:rsidR="008C1FB2" w:rsidRPr="005D3713">
        <w:rPr>
          <w:lang w:val="pt-BR" w:eastAsia="es-ES"/>
        </w:rPr>
        <w:t xml:space="preserve">Com as caudas definidas pelos limites </w:t>
      </w:r>
      <w:r w:rsidR="00DD1BAB" w:rsidRPr="005D3713">
        <w:rPr>
          <w:lang w:val="pt-BR" w:eastAsia="es-ES"/>
        </w:rPr>
        <w:t xml:space="preserve">(de igual densidade) </w:t>
      </w:r>
      <w:r w:rsidR="008C1FB2" w:rsidRPr="005D3713">
        <w:rPr>
          <w:b/>
          <w:i/>
          <w:lang w:val="pt-BR" w:eastAsia="es-ES"/>
        </w:rPr>
        <w:t>0,245</w:t>
      </w:r>
      <w:r w:rsidR="008C1FB2" w:rsidRPr="005D3713">
        <w:rPr>
          <w:lang w:val="pt-BR" w:eastAsia="es-ES"/>
        </w:rPr>
        <w:t xml:space="preserve"> e </w:t>
      </w:r>
      <w:r w:rsidR="008C1FB2" w:rsidRPr="005D3713">
        <w:rPr>
          <w:b/>
          <w:i/>
          <w:lang w:val="pt-BR" w:eastAsia="es-ES"/>
        </w:rPr>
        <w:t>2,6112</w:t>
      </w:r>
      <w:r w:rsidR="008C1FB2" w:rsidRPr="005D3713">
        <w:rPr>
          <w:lang w:val="pt-BR" w:eastAsia="es-ES"/>
        </w:rPr>
        <w:t xml:space="preserve">, </w:t>
      </w:r>
      <w:r w:rsidR="00304D54" w:rsidRPr="005D3713">
        <w:rPr>
          <w:lang w:val="pt-BR" w:eastAsia="es-ES"/>
        </w:rPr>
        <w:t>o novo valor-p seria</w:t>
      </w:r>
      <w:r w:rsidR="005D3713">
        <w:rPr>
          <w:lang w:val="pt-BR" w:eastAsia="es-ES"/>
        </w:rPr>
        <w:t xml:space="preserve"> </w:t>
      </w:r>
    </w:p>
    <w:p w:rsidR="00304D54" w:rsidRPr="005D3713" w:rsidRDefault="008C1FB2" w:rsidP="000D7443">
      <w:pPr>
        <w:spacing w:line="360" w:lineRule="auto"/>
        <w:jc w:val="center"/>
        <w:outlineLvl w:val="0"/>
        <w:rPr>
          <w:lang w:val="pt-BR" w:eastAsia="es-ES"/>
        </w:rPr>
      </w:pPr>
      <w:r w:rsidRPr="005D3713">
        <w:rPr>
          <w:b/>
          <w:i/>
          <w:lang w:val="pt-BR" w:eastAsia="es-ES"/>
        </w:rPr>
        <w:t>p</w:t>
      </w:r>
      <w:r w:rsidRPr="005D3713">
        <w:rPr>
          <w:b/>
          <w:i/>
          <w:vertAlign w:val="subscript"/>
          <w:lang w:val="pt-BR" w:eastAsia="es-ES"/>
        </w:rPr>
        <w:t>3</w:t>
      </w:r>
      <w:r w:rsidRPr="005D3713">
        <w:rPr>
          <w:b/>
          <w:i/>
          <w:lang w:val="pt-BR" w:eastAsia="es-ES"/>
        </w:rPr>
        <w:t>(</w:t>
      </w:r>
      <w:r w:rsidRPr="005D3713">
        <w:rPr>
          <w:rFonts w:ascii="Symbol" w:hAnsi="Symbol"/>
          <w:b/>
          <w:sz w:val="28"/>
          <w:lang w:val="pt-BR" w:eastAsia="es-ES"/>
        </w:rPr>
        <w:t></w:t>
      </w:r>
      <w:r w:rsidRPr="005D3713">
        <w:rPr>
          <w:b/>
          <w:vertAlign w:val="superscript"/>
          <w:lang w:val="pt-BR" w:eastAsia="es-ES"/>
        </w:rPr>
        <w:t>2</w:t>
      </w:r>
      <w:r w:rsidRPr="005D3713">
        <w:rPr>
          <w:b/>
          <w:i/>
          <w:lang w:val="pt-BR" w:eastAsia="es-ES"/>
        </w:rPr>
        <w:t>&lt; 0,245)+ p</w:t>
      </w:r>
      <w:r w:rsidRPr="005D3713">
        <w:rPr>
          <w:b/>
          <w:i/>
          <w:vertAlign w:val="subscript"/>
          <w:lang w:val="pt-BR" w:eastAsia="es-ES"/>
        </w:rPr>
        <w:t>3</w:t>
      </w:r>
      <w:r w:rsidRPr="005D3713">
        <w:rPr>
          <w:b/>
          <w:i/>
          <w:lang w:val="pt-BR" w:eastAsia="es-ES"/>
        </w:rPr>
        <w:t>(</w:t>
      </w:r>
      <w:r w:rsidRPr="005D3713">
        <w:rPr>
          <w:rFonts w:ascii="Symbol" w:hAnsi="Symbol"/>
          <w:b/>
          <w:sz w:val="28"/>
          <w:lang w:val="pt-BR" w:eastAsia="es-ES"/>
        </w:rPr>
        <w:t></w:t>
      </w:r>
      <w:r w:rsidRPr="005D3713">
        <w:rPr>
          <w:b/>
          <w:vertAlign w:val="superscript"/>
          <w:lang w:val="pt-BR" w:eastAsia="es-ES"/>
        </w:rPr>
        <w:t>2</w:t>
      </w:r>
      <w:r w:rsidRPr="005D3713">
        <w:rPr>
          <w:b/>
          <w:i/>
          <w:lang w:val="pt-BR" w:eastAsia="es-ES"/>
        </w:rPr>
        <w:t>&gt; 2,6112)= 0,0</w:t>
      </w:r>
      <w:r w:rsidR="00304D54" w:rsidRPr="005D3713">
        <w:rPr>
          <w:b/>
          <w:i/>
          <w:lang w:val="pt-BR" w:eastAsia="es-ES"/>
        </w:rPr>
        <w:t>2998</w:t>
      </w:r>
      <w:r w:rsidRPr="005D3713">
        <w:rPr>
          <w:b/>
          <w:i/>
          <w:lang w:val="pt-BR" w:eastAsia="es-ES"/>
        </w:rPr>
        <w:t xml:space="preserve"> + </w:t>
      </w:r>
      <w:r w:rsidR="00304D54" w:rsidRPr="005D3713">
        <w:rPr>
          <w:b/>
          <w:i/>
          <w:lang w:val="pt-BR" w:eastAsia="es-ES"/>
        </w:rPr>
        <w:t>0,45553=0,4855</w:t>
      </w:r>
      <w:r w:rsidR="00BF3153" w:rsidRPr="005D3713">
        <w:rPr>
          <w:lang w:val="pt-BR" w:eastAsia="es-ES"/>
        </w:rPr>
        <w:t>.</w:t>
      </w:r>
    </w:p>
    <w:p w:rsidR="00A61A5E" w:rsidRPr="005D3713" w:rsidRDefault="00F6059E" w:rsidP="000D7443">
      <w:pPr>
        <w:spacing w:line="360" w:lineRule="auto"/>
        <w:jc w:val="both"/>
        <w:outlineLvl w:val="0"/>
        <w:rPr>
          <w:lang w:val="pt-BR" w:eastAsia="es-ES"/>
        </w:rPr>
      </w:pPr>
      <w:r>
        <w:rPr>
          <w:lang w:val="pt-BR" w:eastAsia="es-ES"/>
        </w:rPr>
        <w:t>Dessa forma,</w:t>
      </w:r>
      <w:r w:rsidR="00193748" w:rsidRPr="005D3713">
        <w:rPr>
          <w:lang w:val="pt-BR" w:eastAsia="es-ES"/>
        </w:rPr>
        <w:t xml:space="preserve"> </w:t>
      </w:r>
      <w:r w:rsidR="00304D54" w:rsidRPr="005D3713">
        <w:rPr>
          <w:lang w:val="pt-BR" w:eastAsia="es-ES"/>
        </w:rPr>
        <w:t xml:space="preserve">a significância </w:t>
      </w:r>
      <w:r w:rsidR="006C722C" w:rsidRPr="005D3713">
        <w:rPr>
          <w:lang w:val="pt-BR" w:eastAsia="es-ES"/>
        </w:rPr>
        <w:t>é</w:t>
      </w:r>
      <w:r w:rsidR="00304D54" w:rsidRPr="005D3713">
        <w:rPr>
          <w:lang w:val="pt-BR" w:eastAsia="es-ES"/>
        </w:rPr>
        <w:t xml:space="preserve"> </w:t>
      </w:r>
      <w:r w:rsidR="00304D54" w:rsidRPr="005D3713">
        <w:rPr>
          <w:b/>
          <w:i/>
          <w:lang w:val="pt-BR" w:eastAsia="es-ES"/>
        </w:rPr>
        <w:t>48,55%</w:t>
      </w:r>
      <w:r w:rsidR="00304D54" w:rsidRPr="005D3713">
        <w:rPr>
          <w:lang w:val="pt-BR" w:eastAsia="es-ES"/>
        </w:rPr>
        <w:t xml:space="preserve">, novamente privilegiando </w:t>
      </w:r>
      <w:r w:rsidR="00304D54" w:rsidRPr="005D3713">
        <w:rPr>
          <w:rFonts w:ascii="Arial Black" w:hAnsi="Arial Black"/>
          <w:lang w:val="pt-BR" w:eastAsia="es-ES"/>
        </w:rPr>
        <w:t>H</w:t>
      </w:r>
      <w:r w:rsidR="00304D54" w:rsidRPr="005D3713">
        <w:rPr>
          <w:lang w:val="pt-BR" w:eastAsia="es-ES"/>
        </w:rPr>
        <w:t xml:space="preserve"> contra </w:t>
      </w:r>
      <w:r w:rsidR="00304D54" w:rsidRPr="005D3713">
        <w:rPr>
          <w:rFonts w:ascii="Arial Black" w:hAnsi="Arial Black"/>
          <w:lang w:val="pt-BR" w:eastAsia="es-ES"/>
        </w:rPr>
        <w:t>A</w:t>
      </w:r>
      <w:r w:rsidR="00304D54" w:rsidRPr="005D3713">
        <w:rPr>
          <w:lang w:val="pt-BR" w:eastAsia="es-ES"/>
        </w:rPr>
        <w:t>.</w:t>
      </w:r>
    </w:p>
    <w:p w:rsidR="00A61A5E" w:rsidRPr="005D3713" w:rsidRDefault="00193748" w:rsidP="000D7443">
      <w:pPr>
        <w:spacing w:line="360" w:lineRule="auto"/>
        <w:ind w:firstLine="706"/>
        <w:jc w:val="both"/>
        <w:outlineLvl w:val="0"/>
        <w:rPr>
          <w:lang w:val="pt-BR" w:eastAsia="es-ES"/>
        </w:rPr>
      </w:pPr>
      <w:r w:rsidRPr="005D3713">
        <w:rPr>
          <w:lang w:val="pt-BR" w:eastAsia="es-ES"/>
        </w:rPr>
        <w:lastRenderedPageBreak/>
        <w:t>U</w:t>
      </w:r>
      <w:r w:rsidR="00BC2489" w:rsidRPr="005D3713">
        <w:rPr>
          <w:lang w:val="pt-BR" w:eastAsia="es-ES"/>
        </w:rPr>
        <w:t xml:space="preserve">sando-se </w:t>
      </w:r>
      <w:r w:rsidR="00A61A5E" w:rsidRPr="005D3713">
        <w:rPr>
          <w:lang w:val="pt-BR" w:eastAsia="es-ES"/>
        </w:rPr>
        <w:t xml:space="preserve">métodos </w:t>
      </w:r>
      <w:r w:rsidRPr="005D3713">
        <w:rPr>
          <w:lang w:val="pt-BR" w:eastAsia="es-ES"/>
        </w:rPr>
        <w:t>padrões</w:t>
      </w:r>
      <w:r w:rsidR="00BC2489" w:rsidRPr="005D3713">
        <w:rPr>
          <w:lang w:val="pt-BR" w:eastAsia="es-ES"/>
        </w:rPr>
        <w:t>, como os</w:t>
      </w:r>
      <w:r w:rsidRPr="005D3713">
        <w:rPr>
          <w:lang w:val="pt-BR" w:eastAsia="es-ES"/>
        </w:rPr>
        <w:t xml:space="preserve"> </w:t>
      </w:r>
      <w:r w:rsidR="00A61A5E" w:rsidRPr="005D3713">
        <w:rPr>
          <w:lang w:val="pt-BR" w:eastAsia="es-ES"/>
        </w:rPr>
        <w:t xml:space="preserve">descritos acima, as observações encontradas favoreceriam </w:t>
      </w:r>
      <w:r w:rsidR="00A61A5E" w:rsidRPr="005D3713">
        <w:rPr>
          <w:rFonts w:ascii="Arial Black" w:hAnsi="Arial Black"/>
          <w:lang w:val="pt-BR" w:eastAsia="es-ES"/>
        </w:rPr>
        <w:t>H</w:t>
      </w:r>
      <w:r w:rsidR="00A61A5E" w:rsidRPr="005D3713">
        <w:rPr>
          <w:lang w:val="pt-BR" w:eastAsia="es-ES"/>
        </w:rPr>
        <w:t xml:space="preserve"> contra </w:t>
      </w:r>
      <w:r w:rsidR="00A61A5E" w:rsidRPr="005D3713">
        <w:rPr>
          <w:rFonts w:ascii="Arial Black" w:hAnsi="Arial Black"/>
          <w:lang w:val="pt-BR" w:eastAsia="es-ES"/>
        </w:rPr>
        <w:t>A</w:t>
      </w:r>
      <w:r w:rsidR="00A61A5E" w:rsidRPr="005D3713">
        <w:rPr>
          <w:lang w:val="pt-BR" w:eastAsia="es-ES"/>
        </w:rPr>
        <w:t>.</w:t>
      </w:r>
      <w:r w:rsidRPr="005D3713">
        <w:rPr>
          <w:lang w:val="pt-BR" w:eastAsia="es-ES"/>
        </w:rPr>
        <w:t xml:space="preserve">  Contudo, </w:t>
      </w:r>
      <w:r w:rsidR="00BC2489" w:rsidRPr="005D3713">
        <w:rPr>
          <w:lang w:val="pt-BR" w:eastAsia="es-ES"/>
        </w:rPr>
        <w:t>usando a intuição, não é absurdo</w:t>
      </w:r>
      <w:r w:rsidR="00A61A5E" w:rsidRPr="005D3713">
        <w:rPr>
          <w:lang w:val="pt-BR" w:eastAsia="es-ES"/>
        </w:rPr>
        <w:t xml:space="preserve"> concluir-se que a observação </w:t>
      </w:r>
      <w:r w:rsidR="00A61A5E" w:rsidRPr="005D3713">
        <w:rPr>
          <w:b/>
          <w:i/>
          <w:lang w:val="pt-BR" w:eastAsia="es-ES"/>
        </w:rPr>
        <w:t>s</w:t>
      </w:r>
      <w:r w:rsidRPr="005D3713">
        <w:rPr>
          <w:b/>
          <w:i/>
          <w:lang w:val="pt-BR" w:eastAsia="es-ES"/>
        </w:rPr>
        <w:t xml:space="preserve"> </w:t>
      </w:r>
      <w:r w:rsidR="00A61A5E" w:rsidRPr="005D3713">
        <w:rPr>
          <w:b/>
          <w:i/>
          <w:lang w:val="pt-BR" w:eastAsia="es-ES"/>
        </w:rPr>
        <w:t>=</w:t>
      </w:r>
      <w:r w:rsidRPr="005D3713">
        <w:rPr>
          <w:b/>
          <w:i/>
          <w:lang w:val="pt-BR" w:eastAsia="es-ES"/>
        </w:rPr>
        <w:t xml:space="preserve"> </w:t>
      </w:r>
      <w:r w:rsidR="00A61A5E" w:rsidRPr="005D3713">
        <w:rPr>
          <w:b/>
          <w:i/>
          <w:lang w:val="pt-BR" w:eastAsia="es-ES"/>
        </w:rPr>
        <w:t>0,49</w:t>
      </w:r>
      <w:r w:rsidR="00A61A5E" w:rsidRPr="005D3713">
        <w:rPr>
          <w:lang w:val="pt-BR" w:eastAsia="es-ES"/>
        </w:rPr>
        <w:t xml:space="preserve"> deveria privilegiar valores de </w:t>
      </w:r>
      <w:r w:rsidR="00A61A5E" w:rsidRPr="005D3713">
        <w:rPr>
          <w:b/>
          <w:i/>
          <w:lang w:val="pt-BR" w:eastAsia="es-ES"/>
        </w:rPr>
        <w:t>v</w:t>
      </w:r>
      <w:r w:rsidR="00A61A5E" w:rsidRPr="005D3713">
        <w:rPr>
          <w:lang w:val="pt-BR" w:eastAsia="es-ES"/>
        </w:rPr>
        <w:t xml:space="preserve"> inferiores a </w:t>
      </w:r>
      <w:r w:rsidR="00A61A5E" w:rsidRPr="005D3713">
        <w:rPr>
          <w:b/>
          <w:i/>
          <w:lang w:val="pt-BR" w:eastAsia="es-ES"/>
        </w:rPr>
        <w:t>2</w:t>
      </w:r>
      <w:r w:rsidR="00A61A5E" w:rsidRPr="005D3713">
        <w:rPr>
          <w:lang w:val="pt-BR" w:eastAsia="es-ES"/>
        </w:rPr>
        <w:t>:</w:t>
      </w:r>
      <w:r w:rsidR="00A61A5E" w:rsidRPr="005D3713">
        <w:rPr>
          <w:color w:val="0000FF"/>
          <w:lang w:val="pt-BR" w:eastAsia="es-ES"/>
        </w:rPr>
        <w:t xml:space="preserve"> </w:t>
      </w:r>
      <w:r w:rsidR="00E30694" w:rsidRPr="005D3713">
        <w:rPr>
          <w:lang w:val="pt-BR" w:eastAsia="es-ES"/>
        </w:rPr>
        <w:t>As</w:t>
      </w:r>
      <w:r w:rsidR="00A61A5E" w:rsidRPr="005D3713">
        <w:rPr>
          <w:lang w:val="pt-BR" w:eastAsia="es-ES"/>
        </w:rPr>
        <w:t xml:space="preserve"> três observações</w:t>
      </w:r>
      <w:r w:rsidR="00A61A5E" w:rsidRPr="005D3713">
        <w:rPr>
          <w:color w:val="0000FF"/>
          <w:lang w:val="pt-BR" w:eastAsia="es-ES"/>
        </w:rPr>
        <w:t xml:space="preserve"> </w:t>
      </w:r>
      <w:r w:rsidR="00A61A5E" w:rsidRPr="005D3713">
        <w:rPr>
          <w:lang w:val="pt-BR" w:eastAsia="es-ES"/>
        </w:rPr>
        <w:t xml:space="preserve">pertencem a um intervalo contido em </w:t>
      </w:r>
      <w:r w:rsidR="00A61A5E" w:rsidRPr="005D3713">
        <w:rPr>
          <w:b/>
          <w:lang w:val="pt-BR" w:eastAsia="es-ES"/>
        </w:rPr>
        <w:t xml:space="preserve">(-1;1).  </w:t>
      </w:r>
      <w:r w:rsidR="00A61A5E" w:rsidRPr="005D3713">
        <w:rPr>
          <w:lang w:val="pt-BR" w:eastAsia="es-ES"/>
        </w:rPr>
        <w:t xml:space="preserve">Relevante seria o leitor entender que valores baixos de </w:t>
      </w:r>
      <w:r w:rsidR="00A61A5E" w:rsidRPr="005D3713">
        <w:rPr>
          <w:b/>
          <w:i/>
          <w:lang w:val="pt-BR" w:eastAsia="es-ES"/>
        </w:rPr>
        <w:t>s</w:t>
      </w:r>
      <w:r w:rsidR="00A61A5E" w:rsidRPr="005D3713">
        <w:rPr>
          <w:lang w:val="pt-BR" w:eastAsia="es-ES"/>
        </w:rPr>
        <w:t xml:space="preserve"> correspondem a pontos amo</w:t>
      </w:r>
      <w:r w:rsidR="00BC2489" w:rsidRPr="005D3713">
        <w:rPr>
          <w:lang w:val="pt-BR" w:eastAsia="es-ES"/>
        </w:rPr>
        <w:t>strais centrais.  Tais</w:t>
      </w:r>
      <w:r w:rsidR="00A61A5E" w:rsidRPr="005D3713">
        <w:rPr>
          <w:lang w:val="pt-BR" w:eastAsia="es-ES"/>
        </w:rPr>
        <w:t xml:space="preserve"> pontos são mais prováveis de ocorrer </w:t>
      </w:r>
      <w:r w:rsidR="00BC2489" w:rsidRPr="005D3713">
        <w:rPr>
          <w:lang w:val="pt-BR" w:eastAsia="es-ES"/>
        </w:rPr>
        <w:t xml:space="preserve">– maior densidade – </w:t>
      </w:r>
      <w:r w:rsidR="00A61A5E" w:rsidRPr="005D3713">
        <w:rPr>
          <w:lang w:val="pt-BR" w:eastAsia="es-ES"/>
        </w:rPr>
        <w:t xml:space="preserve">quando </w:t>
      </w:r>
      <w:r w:rsidR="00A61A5E" w:rsidRPr="005D3713">
        <w:rPr>
          <w:b/>
          <w:i/>
          <w:lang w:val="pt-BR" w:eastAsia="es-ES"/>
        </w:rPr>
        <w:t>v</w:t>
      </w:r>
      <w:r w:rsidR="00A61A5E" w:rsidRPr="005D3713">
        <w:rPr>
          <w:lang w:val="pt-BR" w:eastAsia="es-ES"/>
        </w:rPr>
        <w:t xml:space="preserve"> for baixo, como, por exemplo, </w:t>
      </w:r>
      <w:r w:rsidR="00A61A5E" w:rsidRPr="005D3713">
        <w:rPr>
          <w:b/>
          <w:i/>
          <w:lang w:val="pt-BR" w:eastAsia="es-ES"/>
        </w:rPr>
        <w:t>v</w:t>
      </w:r>
      <w:r w:rsidRPr="005D3713">
        <w:rPr>
          <w:b/>
          <w:i/>
          <w:lang w:val="pt-BR" w:eastAsia="es-ES"/>
        </w:rPr>
        <w:t xml:space="preserve"> </w:t>
      </w:r>
      <w:r w:rsidR="00A61A5E" w:rsidRPr="000F66D5">
        <w:rPr>
          <w:rFonts w:ascii="Arial" w:hAnsi="Arial" w:cs="Arial"/>
          <w:b/>
          <w:i/>
          <w:u w:val="single"/>
          <w:lang w:val="pt-BR" w:eastAsia="es-ES"/>
        </w:rPr>
        <w:t>&lt;</w:t>
      </w:r>
      <w:r w:rsidRPr="005D3713">
        <w:rPr>
          <w:rFonts w:ascii="Arial Black" w:hAnsi="Arial Black"/>
          <w:b/>
          <w:i/>
          <w:lang w:val="pt-BR" w:eastAsia="es-ES"/>
        </w:rPr>
        <w:t xml:space="preserve"> </w:t>
      </w:r>
      <w:r w:rsidR="00A61A5E" w:rsidRPr="005D3713">
        <w:rPr>
          <w:b/>
          <w:i/>
          <w:lang w:val="pt-BR" w:eastAsia="es-ES"/>
        </w:rPr>
        <w:t>1</w:t>
      </w:r>
      <w:r w:rsidR="00A61A5E" w:rsidRPr="005D3713">
        <w:rPr>
          <w:lang w:val="pt-BR" w:eastAsia="es-ES"/>
        </w:rPr>
        <w:t>. Nes</w:t>
      </w:r>
      <w:r w:rsidR="00BC2489" w:rsidRPr="005D3713">
        <w:rPr>
          <w:lang w:val="pt-BR" w:eastAsia="es-ES"/>
        </w:rPr>
        <w:t>t</w:t>
      </w:r>
      <w:r w:rsidR="00A61A5E" w:rsidRPr="005D3713">
        <w:rPr>
          <w:lang w:val="pt-BR" w:eastAsia="es-ES"/>
        </w:rPr>
        <w:t>e caso</w:t>
      </w:r>
      <w:r w:rsidR="00BC2489" w:rsidRPr="005D3713">
        <w:rPr>
          <w:lang w:val="pt-BR" w:eastAsia="es-ES"/>
        </w:rPr>
        <w:t>,</w:t>
      </w:r>
      <w:r w:rsidR="00A61A5E" w:rsidRPr="005D3713">
        <w:rPr>
          <w:lang w:val="pt-BR" w:eastAsia="es-ES"/>
        </w:rPr>
        <w:t xml:space="preserve"> a hipótese alternativa é que deveria ser privilegiada e não a nula.  A conclusão desta discussão indicaria que as regiões críticas do teste seriam aquelas que contivessem valores amostrais próximos de zero (caso da amostra estudada) ou bem distantes de zero, isto é nas caudas da distribuição nula.  O problema aqui é a defini</w:t>
      </w:r>
      <w:r w:rsidR="00BC2489" w:rsidRPr="005D3713">
        <w:rPr>
          <w:lang w:val="pt-BR" w:eastAsia="es-ES"/>
        </w:rPr>
        <w:t>ção de região crítica</w:t>
      </w:r>
      <w:r w:rsidR="00A61A5E" w:rsidRPr="005D3713">
        <w:rPr>
          <w:lang w:val="pt-BR" w:eastAsia="es-ES"/>
        </w:rPr>
        <w:t>: apenas a hipótese nula é usada na delimitação das caudas</w:t>
      </w:r>
      <w:r w:rsidR="00BC2489" w:rsidRPr="005D3713">
        <w:rPr>
          <w:lang w:val="pt-BR" w:eastAsia="es-ES"/>
        </w:rPr>
        <w:t>, usadas como região crítica</w:t>
      </w:r>
      <w:r w:rsidR="00A61A5E" w:rsidRPr="005D3713">
        <w:rPr>
          <w:lang w:val="pt-BR" w:eastAsia="es-ES"/>
        </w:rPr>
        <w:t>.  A seguir, ambas</w:t>
      </w:r>
      <w:r w:rsidR="00E30694" w:rsidRPr="005D3713">
        <w:rPr>
          <w:lang w:val="pt-BR" w:eastAsia="es-ES"/>
        </w:rPr>
        <w:t xml:space="preserve"> as</w:t>
      </w:r>
      <w:r w:rsidR="00A61A5E" w:rsidRPr="005D3713">
        <w:rPr>
          <w:lang w:val="pt-BR" w:eastAsia="es-ES"/>
        </w:rPr>
        <w:t xml:space="preserve"> hipóteses serão usadas na definição de regiões que beneficiam </w:t>
      </w:r>
      <w:r w:rsidR="00A61A5E" w:rsidRPr="005D3713">
        <w:rPr>
          <w:rFonts w:ascii="Arial Black" w:hAnsi="Arial Black"/>
          <w:lang w:val="pt-BR" w:eastAsia="es-ES"/>
        </w:rPr>
        <w:t>A</w:t>
      </w:r>
      <w:r w:rsidR="00A61A5E" w:rsidRPr="005D3713">
        <w:rPr>
          <w:lang w:val="pt-BR" w:eastAsia="es-ES"/>
        </w:rPr>
        <w:t xml:space="preserve">, em detrimento de </w:t>
      </w:r>
      <w:r w:rsidR="00A61A5E" w:rsidRPr="005D3713">
        <w:rPr>
          <w:rFonts w:ascii="Arial Black" w:hAnsi="Arial Black"/>
          <w:lang w:val="pt-BR" w:eastAsia="es-ES"/>
        </w:rPr>
        <w:t>H</w:t>
      </w:r>
      <w:r w:rsidR="00A61A5E" w:rsidRPr="005D3713">
        <w:rPr>
          <w:lang w:val="pt-BR" w:eastAsia="es-ES"/>
        </w:rPr>
        <w:t>, mais do que a amostra efetivamente observada.</w:t>
      </w:r>
    </w:p>
    <w:p w:rsidR="00A61A5E" w:rsidRPr="005D3713" w:rsidRDefault="00A61A5E" w:rsidP="000D7443">
      <w:pPr>
        <w:spacing w:line="360" w:lineRule="auto"/>
        <w:ind w:firstLine="706"/>
        <w:jc w:val="both"/>
        <w:outlineLvl w:val="0"/>
        <w:rPr>
          <w:lang w:val="pt-BR" w:eastAsia="es-ES"/>
        </w:rPr>
      </w:pPr>
      <w:r w:rsidRPr="005D3713">
        <w:rPr>
          <w:lang w:val="pt-BR" w:eastAsia="es-ES"/>
        </w:rPr>
        <w:t>Para uma visão menos objetiva do Exemplo 7, considere-se que</w:t>
      </w:r>
      <w:r w:rsidR="002B58A6" w:rsidRPr="005D3713">
        <w:rPr>
          <w:lang w:val="pt-BR" w:eastAsia="es-ES"/>
        </w:rPr>
        <w:t xml:space="preserve">, sob </w:t>
      </w:r>
      <w:r w:rsidR="002B58A6" w:rsidRPr="005D3713">
        <w:rPr>
          <w:rFonts w:ascii="Arial Black" w:hAnsi="Arial Black"/>
          <w:lang w:val="pt-BR" w:eastAsia="es-ES"/>
        </w:rPr>
        <w:t>A</w:t>
      </w:r>
      <w:r w:rsidR="002B58A6" w:rsidRPr="005D3713">
        <w:rPr>
          <w:lang w:val="pt-BR" w:eastAsia="es-ES"/>
        </w:rPr>
        <w:t xml:space="preserve">, </w:t>
      </w:r>
      <w:r w:rsidRPr="005D3713">
        <w:rPr>
          <w:b/>
          <w:i/>
          <w:lang w:val="pt-BR" w:eastAsia="es-ES"/>
        </w:rPr>
        <w:t>u = v</w:t>
      </w:r>
      <w:r w:rsidRPr="005D3713">
        <w:rPr>
          <w:rFonts w:ascii="Arial" w:hAnsi="Arial"/>
          <w:b/>
          <w:i/>
          <w:vertAlign w:val="superscript"/>
          <w:lang w:val="pt-BR" w:eastAsia="es-ES"/>
        </w:rPr>
        <w:t>-</w:t>
      </w:r>
      <w:r w:rsidRPr="005D3713">
        <w:rPr>
          <w:b/>
          <w:i/>
          <w:vertAlign w:val="superscript"/>
          <w:lang w:val="pt-BR" w:eastAsia="es-ES"/>
        </w:rPr>
        <w:t>1</w:t>
      </w:r>
      <w:r w:rsidR="002B58A6" w:rsidRPr="005D3713">
        <w:rPr>
          <w:lang w:val="pt-BR" w:eastAsia="es-ES"/>
        </w:rPr>
        <w:t xml:space="preserve"> tem uma distribuição </w:t>
      </w:r>
      <w:r w:rsidRPr="005D3713">
        <w:rPr>
          <w:i/>
          <w:lang w:val="pt-BR" w:eastAsia="es-ES"/>
        </w:rPr>
        <w:t>a priori</w:t>
      </w:r>
      <w:r w:rsidRPr="005D3713">
        <w:rPr>
          <w:lang w:val="pt-BR" w:eastAsia="es-ES"/>
        </w:rPr>
        <w:t xml:space="preserve"> </w:t>
      </w:r>
      <w:r w:rsidRPr="005D3713">
        <w:rPr>
          <w:rFonts w:ascii="Symbol" w:hAnsi="Symbol"/>
          <w:sz w:val="28"/>
          <w:lang w:val="pt-BR" w:eastAsia="es-ES"/>
        </w:rPr>
        <w:t></w:t>
      </w:r>
      <w:r w:rsidRPr="005D3713">
        <w:rPr>
          <w:rFonts w:ascii="Symbol" w:hAnsi="Symbol"/>
          <w:b/>
          <w:i/>
          <w:sz w:val="28"/>
          <w:vertAlign w:val="superscript"/>
          <w:lang w:val="pt-BR" w:eastAsia="es-ES"/>
        </w:rPr>
        <w:t></w:t>
      </w:r>
      <w:r w:rsidRPr="005D3713">
        <w:rPr>
          <w:lang w:val="pt-BR" w:eastAsia="es-ES"/>
        </w:rPr>
        <w:t xml:space="preserve"> com um grau de liberdade.    Ao usar-se a função de densidade </w:t>
      </w:r>
      <w:r w:rsidR="0034747B" w:rsidRPr="005D3713">
        <w:rPr>
          <w:b/>
          <w:i/>
          <w:lang w:val="pt-BR" w:eastAsia="es-ES"/>
        </w:rPr>
        <w:t>h</w:t>
      </w:r>
      <w:r w:rsidRPr="005D3713">
        <w:rPr>
          <w:b/>
          <w:i/>
          <w:lang w:val="pt-BR" w:eastAsia="es-ES"/>
        </w:rPr>
        <w:t>(u)</w:t>
      </w:r>
      <w:r w:rsidRPr="005D3713">
        <w:rPr>
          <w:lang w:val="pt-BR" w:eastAsia="es-ES"/>
        </w:rPr>
        <w:t xml:space="preserve"> dessa distribuição como um sistema de preferências no espaço (paramétrico) dos possíveis valores de </w:t>
      </w:r>
      <w:r w:rsidRPr="005D3713">
        <w:rPr>
          <w:b/>
          <w:i/>
          <w:lang w:val="pt-BR" w:eastAsia="es-ES"/>
        </w:rPr>
        <w:t>u</w:t>
      </w:r>
      <w:r w:rsidRPr="005D3713">
        <w:rPr>
          <w:lang w:val="pt-BR" w:eastAsia="es-ES"/>
        </w:rPr>
        <w:t xml:space="preserve">, </w:t>
      </w:r>
      <w:r w:rsidR="00560911" w:rsidRPr="005D3713">
        <w:rPr>
          <w:lang w:val="pt-BR" w:eastAsia="es-ES"/>
        </w:rPr>
        <w:t xml:space="preserve">a </w:t>
      </w:r>
      <w:r w:rsidRPr="005D3713">
        <w:rPr>
          <w:lang w:val="pt-BR" w:eastAsia="es-ES"/>
        </w:rPr>
        <w:t>densidade preditiva</w:t>
      </w:r>
      <w:r w:rsidR="002B58A6" w:rsidRPr="005D3713">
        <w:rPr>
          <w:lang w:val="pt-BR" w:eastAsia="es-ES"/>
        </w:rPr>
        <w:t xml:space="preserve"> sob </w:t>
      </w:r>
      <w:r w:rsidR="002B58A6" w:rsidRPr="005D3713">
        <w:rPr>
          <w:rFonts w:ascii="Arial Black" w:hAnsi="Arial Black"/>
          <w:lang w:val="pt-BR" w:eastAsia="es-ES"/>
        </w:rPr>
        <w:t>A</w:t>
      </w:r>
      <w:r w:rsidRPr="005D3713">
        <w:rPr>
          <w:lang w:val="pt-BR" w:eastAsia="es-ES"/>
        </w:rPr>
        <w:t xml:space="preserve">, </w:t>
      </w:r>
      <w:r w:rsidR="002B58A6" w:rsidRPr="005D3713">
        <w:rPr>
          <w:b/>
          <w:i/>
          <w:lang w:val="pt-BR" w:eastAsia="es-ES"/>
        </w:rPr>
        <w:t>f</w:t>
      </w:r>
      <w:r w:rsidRPr="005D3713">
        <w:rPr>
          <w:b/>
          <w:i/>
          <w:lang w:val="pt-BR" w:eastAsia="es-ES"/>
        </w:rPr>
        <w:t>(s</w:t>
      </w:r>
      <w:r w:rsidR="002B58A6" w:rsidRPr="002E0B7E">
        <w:rPr>
          <w:rFonts w:ascii="Arial Black" w:hAnsi="Arial Black" w:cs="Arial"/>
          <w:lang w:val="pt-BR" w:eastAsia="es-ES"/>
        </w:rPr>
        <w:t>|</w:t>
      </w:r>
      <w:r w:rsidR="002B58A6" w:rsidRPr="005D3713">
        <w:rPr>
          <w:rFonts w:ascii="Arial Black" w:hAnsi="Arial Black"/>
          <w:lang w:val="pt-BR" w:eastAsia="es-ES"/>
        </w:rPr>
        <w:t>A</w:t>
      </w:r>
      <w:r w:rsidRPr="005D3713">
        <w:rPr>
          <w:b/>
          <w:i/>
          <w:lang w:val="pt-BR" w:eastAsia="es-ES"/>
        </w:rPr>
        <w:t xml:space="preserve">), </w:t>
      </w:r>
      <w:r w:rsidRPr="005D3713">
        <w:rPr>
          <w:lang w:val="pt-BR" w:eastAsia="es-ES"/>
        </w:rPr>
        <w:t xml:space="preserve">é definida como a média – ponderada por </w:t>
      </w:r>
      <w:r w:rsidR="0034747B" w:rsidRPr="005D3713">
        <w:rPr>
          <w:b/>
          <w:i/>
          <w:lang w:val="pt-BR" w:eastAsia="es-ES"/>
        </w:rPr>
        <w:t>h</w:t>
      </w:r>
      <w:r w:rsidRPr="005D3713">
        <w:rPr>
          <w:b/>
          <w:i/>
          <w:lang w:val="pt-BR" w:eastAsia="es-ES"/>
        </w:rPr>
        <w:t xml:space="preserve">(u) </w:t>
      </w:r>
      <w:r w:rsidRPr="005D3713">
        <w:rPr>
          <w:lang w:val="pt-BR" w:eastAsia="es-ES"/>
        </w:rPr>
        <w:t xml:space="preserve">– da densidade de </w:t>
      </w:r>
      <w:r w:rsidRPr="005D3713">
        <w:rPr>
          <w:b/>
          <w:i/>
          <w:lang w:val="pt-BR" w:eastAsia="es-ES"/>
        </w:rPr>
        <w:t>s</w:t>
      </w:r>
      <w:r w:rsidRPr="005D3713">
        <w:rPr>
          <w:lang w:val="pt-BR" w:eastAsia="es-ES"/>
        </w:rPr>
        <w:t xml:space="preserve">, </w:t>
      </w:r>
      <w:r w:rsidRPr="005D3713">
        <w:rPr>
          <w:b/>
          <w:i/>
          <w:lang w:val="pt-BR" w:eastAsia="es-ES"/>
        </w:rPr>
        <w:t>f(s</w:t>
      </w:r>
      <w:r w:rsidRPr="002E0B7E">
        <w:rPr>
          <w:rFonts w:ascii="Arial" w:hAnsi="Arial" w:cs="Arial"/>
          <w:b/>
          <w:lang w:val="pt-BR" w:eastAsia="es-ES"/>
        </w:rPr>
        <w:t>|</w:t>
      </w:r>
      <w:r w:rsidRPr="005D3713">
        <w:rPr>
          <w:b/>
          <w:i/>
          <w:lang w:val="pt-BR" w:eastAsia="es-ES"/>
        </w:rPr>
        <w:t xml:space="preserve">u).  </w:t>
      </w:r>
      <w:r w:rsidRPr="005D3713">
        <w:rPr>
          <w:lang w:val="pt-BR" w:eastAsia="es-ES"/>
        </w:rPr>
        <w:t>Obtém-se assim,</w:t>
      </w:r>
    </w:p>
    <w:p w:rsidR="00A61A5E" w:rsidRPr="005D3713" w:rsidRDefault="002B58A6" w:rsidP="000D7443">
      <w:pPr>
        <w:spacing w:line="360" w:lineRule="auto"/>
        <w:jc w:val="center"/>
        <w:outlineLvl w:val="0"/>
        <w:rPr>
          <w:lang w:val="pt-BR" w:eastAsia="es-ES"/>
        </w:rPr>
      </w:pPr>
      <w:r w:rsidRPr="005D3713">
        <w:rPr>
          <w:b/>
          <w:i/>
          <w:lang w:val="pt-BR" w:eastAsia="es-ES"/>
        </w:rPr>
        <w:t>f(s</w:t>
      </w:r>
      <w:r w:rsidRPr="002E0B7E">
        <w:rPr>
          <w:rFonts w:ascii="Arial Black" w:hAnsi="Arial Black" w:cs="Arial"/>
          <w:lang w:val="pt-BR" w:eastAsia="es-ES"/>
        </w:rPr>
        <w:t>|</w:t>
      </w:r>
      <w:r w:rsidRPr="005D3713">
        <w:rPr>
          <w:rFonts w:ascii="Arial Black" w:hAnsi="Arial Black"/>
          <w:lang w:val="pt-BR" w:eastAsia="es-ES"/>
        </w:rPr>
        <w:t>A</w:t>
      </w:r>
      <w:r w:rsidRPr="005D3713">
        <w:rPr>
          <w:b/>
          <w:i/>
          <w:lang w:val="pt-BR" w:eastAsia="es-ES"/>
        </w:rPr>
        <w:t xml:space="preserve">) </w:t>
      </w:r>
      <w:r w:rsidR="008D5787" w:rsidRPr="005D3713">
        <w:rPr>
          <w:position w:val="-18"/>
          <w:lang w:val="pt-BR" w:eastAsia="es-ES"/>
        </w:rPr>
        <w:object w:dxaOrig="3879"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5pt;height:24pt" o:ole="">
            <v:imagedata r:id="rId7" o:title=""/>
          </v:shape>
          <o:OLEObject Type="Embed" ProgID="Equation.3" ShapeID="_x0000_i1025" DrawAspect="Content" ObjectID="_1558230485" r:id="rId8"/>
        </w:object>
      </w:r>
    </w:p>
    <w:p w:rsidR="007E1A84" w:rsidRPr="005D3713" w:rsidRDefault="00A61A5E" w:rsidP="000D7443">
      <w:pPr>
        <w:spacing w:line="360" w:lineRule="auto"/>
        <w:ind w:firstLine="706"/>
        <w:jc w:val="both"/>
        <w:outlineLvl w:val="0"/>
        <w:rPr>
          <w:lang w:val="pt-BR" w:eastAsia="es-ES"/>
        </w:rPr>
      </w:pPr>
      <w:r w:rsidRPr="005D3713">
        <w:rPr>
          <w:lang w:val="pt-BR" w:eastAsia="es-ES"/>
        </w:rPr>
        <w:t xml:space="preserve">Com as densidades </w:t>
      </w:r>
      <w:r w:rsidR="002D0E0C" w:rsidRPr="005D3713">
        <w:rPr>
          <w:lang w:val="pt-BR" w:eastAsia="es-ES"/>
        </w:rPr>
        <w:t xml:space="preserve">nula e </w:t>
      </w:r>
      <w:r w:rsidRPr="005D3713">
        <w:rPr>
          <w:lang w:val="pt-BR" w:eastAsia="es-ES"/>
        </w:rPr>
        <w:t xml:space="preserve">preditiva </w:t>
      </w:r>
      <w:r w:rsidR="002D0E0C" w:rsidRPr="005D3713">
        <w:rPr>
          <w:lang w:val="pt-BR" w:eastAsia="es-ES"/>
        </w:rPr>
        <w:t xml:space="preserve">–  </w:t>
      </w:r>
      <w:r w:rsidR="002D0E0C" w:rsidRPr="005D3713">
        <w:rPr>
          <w:b/>
          <w:i/>
          <w:lang w:val="pt-BR" w:eastAsia="es-ES"/>
        </w:rPr>
        <w:t>f(s</w:t>
      </w:r>
      <w:r w:rsidR="002D0E0C" w:rsidRPr="002E0B7E">
        <w:rPr>
          <w:rFonts w:ascii="Arial Black" w:hAnsi="Arial Black" w:cs="Arial"/>
          <w:lang w:val="pt-BR" w:eastAsia="es-ES"/>
        </w:rPr>
        <w:t>|</w:t>
      </w:r>
      <w:r w:rsidR="002D0E0C" w:rsidRPr="005D3713">
        <w:rPr>
          <w:rFonts w:ascii="Arial Black" w:hAnsi="Arial Black"/>
          <w:lang w:val="pt-BR" w:eastAsia="es-ES"/>
        </w:rPr>
        <w:t>H</w:t>
      </w:r>
      <w:r w:rsidR="002D0E0C" w:rsidRPr="005D3713">
        <w:rPr>
          <w:b/>
          <w:i/>
          <w:lang w:val="pt-BR" w:eastAsia="es-ES"/>
        </w:rPr>
        <w:t>)= f(s</w:t>
      </w:r>
      <w:r w:rsidR="002D0E0C" w:rsidRPr="002E0B7E">
        <w:rPr>
          <w:rFonts w:ascii="Arial" w:hAnsi="Arial" w:cs="Arial"/>
          <w:b/>
          <w:lang w:val="pt-BR" w:eastAsia="es-ES"/>
        </w:rPr>
        <w:t>|</w:t>
      </w:r>
      <w:r w:rsidR="002D0E0C" w:rsidRPr="005D3713">
        <w:rPr>
          <w:b/>
          <w:i/>
          <w:lang w:val="pt-BR" w:eastAsia="es-ES"/>
        </w:rPr>
        <w:t>v=2)</w:t>
      </w:r>
      <w:r w:rsidR="002D0E0C" w:rsidRPr="005D3713">
        <w:rPr>
          <w:lang w:val="pt-BR" w:eastAsia="es-ES"/>
        </w:rPr>
        <w:t xml:space="preserve"> e </w:t>
      </w:r>
      <w:r w:rsidR="002D0E0C" w:rsidRPr="005D3713">
        <w:rPr>
          <w:b/>
          <w:i/>
          <w:lang w:val="pt-BR" w:eastAsia="es-ES"/>
        </w:rPr>
        <w:t>f(s</w:t>
      </w:r>
      <w:r w:rsidR="002D0E0C" w:rsidRPr="002E0B7E">
        <w:rPr>
          <w:rFonts w:ascii="Arial Black" w:hAnsi="Arial Black" w:cs="Arial"/>
          <w:lang w:val="pt-BR" w:eastAsia="es-ES"/>
        </w:rPr>
        <w:t>|</w:t>
      </w:r>
      <w:r w:rsidR="002D0E0C" w:rsidRPr="005D3713">
        <w:rPr>
          <w:rFonts w:ascii="Arial Black" w:hAnsi="Arial Black"/>
          <w:lang w:val="pt-BR" w:eastAsia="es-ES"/>
        </w:rPr>
        <w:t>A</w:t>
      </w:r>
      <w:r w:rsidR="002D0E0C" w:rsidRPr="005D3713">
        <w:rPr>
          <w:b/>
          <w:i/>
          <w:lang w:val="pt-BR" w:eastAsia="es-ES"/>
        </w:rPr>
        <w:t>)</w:t>
      </w:r>
      <w:r w:rsidRPr="005D3713">
        <w:rPr>
          <w:b/>
          <w:i/>
          <w:lang w:val="pt-BR" w:eastAsia="es-ES"/>
        </w:rPr>
        <w:t xml:space="preserve"> </w:t>
      </w:r>
      <w:r w:rsidR="002D0E0C" w:rsidRPr="005D3713">
        <w:rPr>
          <w:lang w:val="pt-BR" w:eastAsia="es-ES"/>
        </w:rPr>
        <w:t>– def</w:t>
      </w:r>
      <w:r w:rsidRPr="005D3713">
        <w:rPr>
          <w:lang w:val="pt-BR" w:eastAsia="es-ES"/>
        </w:rPr>
        <w:t xml:space="preserve">ine-se a razão de verossimilhanças ou Fator de Bayes:  </w:t>
      </w:r>
    </w:p>
    <w:p w:rsidR="007E1A84" w:rsidRPr="005D3713" w:rsidRDefault="00A61A5E" w:rsidP="000D7443">
      <w:pPr>
        <w:spacing w:line="360" w:lineRule="auto"/>
        <w:jc w:val="center"/>
        <w:outlineLvl w:val="0"/>
        <w:rPr>
          <w:lang w:val="pt-BR" w:eastAsia="es-ES"/>
        </w:rPr>
      </w:pPr>
      <w:r w:rsidRPr="005D3713">
        <w:rPr>
          <w:b/>
          <w:i/>
          <w:lang w:val="pt-BR" w:eastAsia="es-ES"/>
        </w:rPr>
        <w:t xml:space="preserve">r(s) = </w:t>
      </w:r>
      <w:r w:rsidR="002D0E0C" w:rsidRPr="005D3713">
        <w:rPr>
          <w:b/>
          <w:i/>
          <w:lang w:val="pt-BR" w:eastAsia="es-ES"/>
        </w:rPr>
        <w:t>f(s</w:t>
      </w:r>
      <w:r w:rsidR="002D0E0C" w:rsidRPr="002E0B7E">
        <w:rPr>
          <w:rFonts w:ascii="Arial Black" w:hAnsi="Arial Black" w:cs="Arial"/>
          <w:lang w:val="pt-BR" w:eastAsia="es-ES"/>
        </w:rPr>
        <w:t>|</w:t>
      </w:r>
      <w:r w:rsidR="002D0E0C" w:rsidRPr="005D3713">
        <w:rPr>
          <w:rFonts w:ascii="Arial Black" w:hAnsi="Arial Black"/>
          <w:lang w:val="pt-BR" w:eastAsia="es-ES"/>
        </w:rPr>
        <w:t>A</w:t>
      </w:r>
      <w:r w:rsidR="002D0E0C" w:rsidRPr="005D3713">
        <w:rPr>
          <w:b/>
          <w:i/>
          <w:lang w:val="pt-BR" w:eastAsia="es-ES"/>
        </w:rPr>
        <w:t>)</w:t>
      </w:r>
      <w:r w:rsidRPr="005D3713">
        <w:rPr>
          <w:rFonts w:ascii="Symbol" w:hAnsi="Symbol"/>
          <w:b/>
          <w:sz w:val="28"/>
          <w:lang w:val="pt-BR" w:eastAsia="es-ES"/>
        </w:rPr>
        <w:t></w:t>
      </w:r>
      <w:r w:rsidRPr="005D3713">
        <w:rPr>
          <w:b/>
          <w:i/>
          <w:lang w:val="pt-BR" w:eastAsia="es-ES"/>
        </w:rPr>
        <w:t>f(s</w:t>
      </w:r>
      <w:r w:rsidR="002D0E0C" w:rsidRPr="002E0B7E">
        <w:rPr>
          <w:rFonts w:ascii="Arial Black" w:hAnsi="Arial Black" w:cs="Arial"/>
          <w:lang w:val="pt-BR" w:eastAsia="es-ES"/>
        </w:rPr>
        <w:t>|</w:t>
      </w:r>
      <w:r w:rsidR="002D0E0C" w:rsidRPr="005D3713">
        <w:rPr>
          <w:rFonts w:ascii="Arial Black" w:hAnsi="Arial Black"/>
          <w:lang w:val="pt-BR" w:eastAsia="es-ES"/>
        </w:rPr>
        <w:t>H</w:t>
      </w:r>
      <w:r w:rsidRPr="005D3713">
        <w:rPr>
          <w:b/>
          <w:i/>
          <w:lang w:val="pt-BR" w:eastAsia="es-ES"/>
        </w:rPr>
        <w:t>)</w:t>
      </w:r>
      <w:r w:rsidR="005A7527" w:rsidRPr="005D3713">
        <w:rPr>
          <w:position w:val="-26"/>
          <w:lang w:val="pt-BR" w:eastAsia="es-ES"/>
        </w:rPr>
        <w:object w:dxaOrig="2840" w:dyaOrig="639">
          <v:shape id="_x0000_i1026" type="#_x0000_t75" style="width:142.5pt;height:31.5pt" o:ole="">
            <v:imagedata r:id="rId9" o:title=""/>
          </v:shape>
          <o:OLEObject Type="Embed" ProgID="Equation.3" ShapeID="_x0000_i1026" DrawAspect="Content" ObjectID="_1558230486" r:id="rId10"/>
        </w:object>
      </w:r>
    </w:p>
    <w:p w:rsidR="00254037" w:rsidRPr="005D3713" w:rsidRDefault="00A61A5E" w:rsidP="000D7443">
      <w:pPr>
        <w:spacing w:line="360" w:lineRule="auto"/>
        <w:jc w:val="both"/>
        <w:outlineLvl w:val="0"/>
        <w:rPr>
          <w:lang w:val="pt-BR" w:eastAsia="es-ES"/>
        </w:rPr>
      </w:pPr>
      <w:r w:rsidRPr="005D3713">
        <w:rPr>
          <w:lang w:val="pt-BR" w:eastAsia="es-ES"/>
        </w:rPr>
        <w:t>O Fator de Bayes pode ser usado como um índice de ordem no espaço am</w:t>
      </w:r>
      <w:r w:rsidR="002D0E0C" w:rsidRPr="005D3713">
        <w:rPr>
          <w:lang w:val="pt-BR" w:eastAsia="es-ES"/>
        </w:rPr>
        <w:t>ostral</w:t>
      </w:r>
      <w:r w:rsidR="006C722C" w:rsidRPr="005D3713">
        <w:rPr>
          <w:lang w:val="pt-BR" w:eastAsia="es-ES"/>
        </w:rPr>
        <w:t xml:space="preserve">.  Este índice, r(s), </w:t>
      </w:r>
      <w:r w:rsidR="00254037" w:rsidRPr="005D3713">
        <w:rPr>
          <w:lang w:val="pt-BR" w:eastAsia="es-ES"/>
        </w:rPr>
        <w:t>permite o</w:t>
      </w:r>
      <w:r w:rsidRPr="005D3713">
        <w:rPr>
          <w:lang w:val="pt-BR" w:eastAsia="es-ES"/>
        </w:rPr>
        <w:t xml:space="preserve"> cal</w:t>
      </w:r>
      <w:r w:rsidR="00254037" w:rsidRPr="005D3713">
        <w:rPr>
          <w:lang w:val="pt-BR" w:eastAsia="es-ES"/>
        </w:rPr>
        <w:t>culo</w:t>
      </w:r>
      <w:r w:rsidRPr="005D3713">
        <w:rPr>
          <w:lang w:val="pt-BR" w:eastAsia="es-ES"/>
        </w:rPr>
        <w:t xml:space="preserve"> um va</w:t>
      </w:r>
      <w:r w:rsidR="002D0E0C" w:rsidRPr="005D3713">
        <w:rPr>
          <w:lang w:val="pt-BR" w:eastAsia="es-ES"/>
        </w:rPr>
        <w:t>lor-p</w:t>
      </w:r>
      <w:r w:rsidR="006C722C" w:rsidRPr="005D3713">
        <w:rPr>
          <w:lang w:val="pt-BR" w:eastAsia="es-ES"/>
        </w:rPr>
        <w:t xml:space="preserve"> que</w:t>
      </w:r>
      <w:r w:rsidRPr="005D3713">
        <w:rPr>
          <w:lang w:val="pt-BR" w:eastAsia="es-ES"/>
        </w:rPr>
        <w:t xml:space="preserve"> leva em consideração ambas as hipóteses.  Com a observação </w:t>
      </w:r>
      <w:r w:rsidRPr="005D3713">
        <w:rPr>
          <w:b/>
          <w:i/>
          <w:lang w:val="pt-BR" w:eastAsia="es-ES"/>
        </w:rPr>
        <w:t>s</w:t>
      </w:r>
      <w:r w:rsidR="00193748" w:rsidRPr="005D3713">
        <w:rPr>
          <w:b/>
          <w:i/>
          <w:lang w:val="pt-BR" w:eastAsia="es-ES"/>
        </w:rPr>
        <w:t xml:space="preserve"> </w:t>
      </w:r>
      <w:r w:rsidRPr="005D3713">
        <w:rPr>
          <w:b/>
          <w:i/>
          <w:lang w:val="pt-BR" w:eastAsia="es-ES"/>
        </w:rPr>
        <w:t>=</w:t>
      </w:r>
      <w:r w:rsidR="00193748" w:rsidRPr="005D3713">
        <w:rPr>
          <w:b/>
          <w:i/>
          <w:lang w:val="pt-BR" w:eastAsia="es-ES"/>
        </w:rPr>
        <w:t xml:space="preserve"> </w:t>
      </w:r>
      <w:r w:rsidRPr="005D3713">
        <w:rPr>
          <w:b/>
          <w:i/>
          <w:lang w:val="pt-BR" w:eastAsia="es-ES"/>
        </w:rPr>
        <w:t>0,49</w:t>
      </w:r>
      <w:r w:rsidRPr="005D3713">
        <w:rPr>
          <w:lang w:val="pt-BR" w:eastAsia="es-ES"/>
        </w:rPr>
        <w:t xml:space="preserve">, procura-se o outro ponto </w:t>
      </w:r>
      <w:r w:rsidRPr="005D3713">
        <w:rPr>
          <w:b/>
          <w:i/>
          <w:lang w:val="pt-BR" w:eastAsia="es-ES"/>
        </w:rPr>
        <w:t>s’</w:t>
      </w:r>
      <w:r w:rsidRPr="005D3713">
        <w:rPr>
          <w:lang w:val="pt-BR" w:eastAsia="es-ES"/>
        </w:rPr>
        <w:t xml:space="preserve"> com mesmo valor de </w:t>
      </w:r>
      <w:r w:rsidRPr="005D3713">
        <w:rPr>
          <w:b/>
          <w:i/>
          <w:lang w:val="pt-BR" w:eastAsia="es-ES"/>
        </w:rPr>
        <w:t>r</w:t>
      </w:r>
      <w:r w:rsidRPr="005D3713">
        <w:rPr>
          <w:lang w:val="pt-BR" w:eastAsia="es-ES"/>
        </w:rPr>
        <w:t xml:space="preserve">. No caso do </w:t>
      </w:r>
      <w:r w:rsidRPr="005D3713">
        <w:rPr>
          <w:lang w:val="pt-BR" w:eastAsia="es-ES"/>
        </w:rPr>
        <w:lastRenderedPageBreak/>
        <w:t xml:space="preserve">exemplo, o ponto </w:t>
      </w:r>
      <w:r w:rsidR="00004184" w:rsidRPr="005D3713">
        <w:rPr>
          <w:b/>
          <w:i/>
          <w:lang w:val="pt-BR" w:eastAsia="es-ES"/>
        </w:rPr>
        <w:t>s’=22</w:t>
      </w:r>
      <w:r w:rsidRPr="005D3713">
        <w:rPr>
          <w:b/>
          <w:i/>
          <w:lang w:val="pt-BR" w:eastAsia="es-ES"/>
        </w:rPr>
        <w:t>,5</w:t>
      </w:r>
      <w:r w:rsidR="00BA6C43" w:rsidRPr="005D3713">
        <w:rPr>
          <w:b/>
          <w:i/>
          <w:lang w:val="pt-BR" w:eastAsia="es-ES"/>
        </w:rPr>
        <w:t>845</w:t>
      </w:r>
      <w:r w:rsidRPr="005D3713">
        <w:rPr>
          <w:b/>
          <w:i/>
          <w:lang w:val="pt-BR" w:eastAsia="es-ES"/>
        </w:rPr>
        <w:t xml:space="preserve"> </w:t>
      </w:r>
      <w:r w:rsidRPr="005D3713">
        <w:rPr>
          <w:lang w:val="pt-BR" w:eastAsia="es-ES"/>
        </w:rPr>
        <w:t xml:space="preserve">satisfaz essa propriedade; isto é, </w:t>
      </w:r>
      <w:r w:rsidRPr="005D3713">
        <w:rPr>
          <w:b/>
          <w:i/>
          <w:lang w:val="pt-BR" w:eastAsia="es-ES"/>
        </w:rPr>
        <w:t>r(0,49) = r(22,5</w:t>
      </w:r>
      <w:r w:rsidR="00BA6C43" w:rsidRPr="005D3713">
        <w:rPr>
          <w:b/>
          <w:i/>
          <w:lang w:val="pt-BR" w:eastAsia="es-ES"/>
        </w:rPr>
        <w:t>845</w:t>
      </w:r>
      <w:r w:rsidRPr="005D3713">
        <w:rPr>
          <w:b/>
          <w:i/>
          <w:lang w:val="pt-BR" w:eastAsia="es-ES"/>
        </w:rPr>
        <w:t>)</w:t>
      </w:r>
      <w:r w:rsidR="001A1FE3" w:rsidRPr="005D3713">
        <w:rPr>
          <w:b/>
          <w:i/>
          <w:lang w:val="pt-BR" w:eastAsia="es-ES"/>
        </w:rPr>
        <w:t xml:space="preserve"> = 4,073</w:t>
      </w:r>
      <w:r w:rsidRPr="005D3713">
        <w:rPr>
          <w:lang w:val="pt-BR" w:eastAsia="es-ES"/>
        </w:rPr>
        <w:t>.  Com esses pontos delimitando as caudas da distribuiçã</w:t>
      </w:r>
      <w:r w:rsidR="00004184" w:rsidRPr="005D3713">
        <w:rPr>
          <w:lang w:val="pt-BR" w:eastAsia="es-ES"/>
        </w:rPr>
        <w:t>o nula, obtém-se o valor-p modificado</w:t>
      </w:r>
      <w:r w:rsidRPr="005D3713">
        <w:rPr>
          <w:lang w:val="pt-BR" w:eastAsia="es-ES"/>
        </w:rPr>
        <w:t xml:space="preserve">, </w:t>
      </w:r>
      <w:r w:rsidR="005A29F7" w:rsidRPr="005D3713">
        <w:rPr>
          <w:b/>
          <w:i/>
          <w:lang w:val="pt-BR" w:eastAsia="es-ES"/>
        </w:rPr>
        <w:t>p</w:t>
      </w:r>
      <w:r w:rsidR="00004184" w:rsidRPr="005D3713">
        <w:rPr>
          <w:b/>
          <w:i/>
          <w:lang w:val="pt-BR" w:eastAsia="es-ES"/>
        </w:rPr>
        <w:t>v = 4</w:t>
      </w:r>
      <w:r w:rsidRPr="005D3713">
        <w:rPr>
          <w:b/>
          <w:i/>
          <w:lang w:val="pt-BR" w:eastAsia="es-ES"/>
        </w:rPr>
        <w:t>%.</w:t>
      </w:r>
      <w:r w:rsidRPr="005D3713">
        <w:rPr>
          <w:lang w:val="pt-BR" w:eastAsia="es-ES"/>
        </w:rPr>
        <w:t xml:space="preserve">  Isto é,</w:t>
      </w:r>
    </w:p>
    <w:p w:rsidR="00254037" w:rsidRPr="005D3713" w:rsidRDefault="00A61A5E" w:rsidP="000D7443">
      <w:pPr>
        <w:spacing w:line="360" w:lineRule="auto"/>
        <w:jc w:val="center"/>
        <w:outlineLvl w:val="0"/>
        <w:rPr>
          <w:lang w:val="pt-BR" w:eastAsia="es-ES"/>
        </w:rPr>
      </w:pPr>
      <w:r w:rsidRPr="005D3713">
        <w:rPr>
          <w:b/>
          <w:i/>
          <w:lang w:val="pt-BR" w:eastAsia="es-ES"/>
        </w:rPr>
        <w:t>1</w:t>
      </w:r>
      <w:r w:rsidRPr="005D3713">
        <w:rPr>
          <w:b/>
          <w:i/>
          <w:sz w:val="16"/>
          <w:lang w:val="pt-BR" w:eastAsia="es-ES"/>
        </w:rPr>
        <w:t xml:space="preserve"> </w:t>
      </w:r>
      <w:r w:rsidRPr="005D3713">
        <w:rPr>
          <w:rFonts w:ascii="Arial Black" w:hAnsi="Arial Black"/>
          <w:i/>
          <w:lang w:val="pt-BR" w:eastAsia="es-ES"/>
        </w:rPr>
        <w:t>-</w:t>
      </w:r>
      <w:r w:rsidRPr="005D3713">
        <w:rPr>
          <w:b/>
          <w:i/>
          <w:sz w:val="16"/>
          <w:lang w:val="pt-BR" w:eastAsia="es-ES"/>
        </w:rPr>
        <w:t xml:space="preserve"> </w:t>
      </w:r>
      <w:r w:rsidRPr="005D3713">
        <w:rPr>
          <w:b/>
          <w:i/>
          <w:lang w:val="pt-BR" w:eastAsia="es-ES"/>
        </w:rPr>
        <w:t>Pr</w:t>
      </w:r>
      <w:r w:rsidRPr="005D3713">
        <w:rPr>
          <w:rFonts w:ascii="Arial Black" w:hAnsi="Arial Black"/>
          <w:lang w:val="pt-BR" w:eastAsia="es-ES"/>
        </w:rPr>
        <w:t>(</w:t>
      </w:r>
      <w:r w:rsidRPr="005D3713">
        <w:rPr>
          <w:b/>
          <w:i/>
          <w:lang w:val="pt-BR" w:eastAsia="es-ES"/>
        </w:rPr>
        <w:t>0,49</w:t>
      </w:r>
      <w:r w:rsidRPr="005D3713">
        <w:rPr>
          <w:sz w:val="16"/>
          <w:lang w:val="pt-BR" w:eastAsia="es-ES"/>
        </w:rPr>
        <w:t xml:space="preserve"> </w:t>
      </w:r>
      <w:r w:rsidRPr="005D3713">
        <w:rPr>
          <w:rFonts w:ascii="Arial Black" w:hAnsi="Arial Black"/>
          <w:b/>
          <w:i/>
          <w:lang w:val="pt-BR" w:eastAsia="es-ES"/>
        </w:rPr>
        <w:t>&lt;</w:t>
      </w:r>
      <w:r w:rsidRPr="005D3713">
        <w:rPr>
          <w:sz w:val="16"/>
          <w:lang w:val="pt-BR" w:eastAsia="es-ES"/>
        </w:rPr>
        <w:t xml:space="preserve"> </w:t>
      </w:r>
      <w:r w:rsidRPr="005D3713">
        <w:rPr>
          <w:b/>
          <w:i/>
          <w:lang w:val="pt-BR" w:eastAsia="es-ES"/>
        </w:rPr>
        <w:t>s</w:t>
      </w:r>
      <w:r w:rsidRPr="005D3713">
        <w:rPr>
          <w:b/>
          <w:i/>
          <w:sz w:val="16"/>
          <w:lang w:val="pt-BR" w:eastAsia="es-ES"/>
        </w:rPr>
        <w:t xml:space="preserve"> </w:t>
      </w:r>
      <w:r w:rsidRPr="005D3713">
        <w:rPr>
          <w:rFonts w:ascii="Arial Black" w:hAnsi="Arial Black"/>
          <w:i/>
          <w:lang w:val="pt-BR" w:eastAsia="es-ES"/>
        </w:rPr>
        <w:t>&lt;</w:t>
      </w:r>
      <w:r w:rsidRPr="005D3713">
        <w:rPr>
          <w:b/>
          <w:i/>
          <w:sz w:val="16"/>
          <w:lang w:val="pt-BR" w:eastAsia="es-ES"/>
        </w:rPr>
        <w:t xml:space="preserve"> </w:t>
      </w:r>
      <w:r w:rsidRPr="005D3713">
        <w:rPr>
          <w:b/>
          <w:i/>
          <w:lang w:val="pt-BR" w:eastAsia="es-ES"/>
        </w:rPr>
        <w:t>22,5</w:t>
      </w:r>
      <w:r w:rsidR="00BA6C43" w:rsidRPr="005D3713">
        <w:rPr>
          <w:b/>
          <w:i/>
          <w:lang w:val="pt-BR" w:eastAsia="es-ES"/>
        </w:rPr>
        <w:t>845</w:t>
      </w:r>
      <w:r w:rsidRPr="002E0B7E">
        <w:rPr>
          <w:rFonts w:ascii="Arial Black" w:hAnsi="Arial Black"/>
          <w:lang w:val="pt-BR" w:eastAsia="es-ES"/>
        </w:rPr>
        <w:t>|</w:t>
      </w:r>
      <w:r w:rsidRPr="005D3713">
        <w:rPr>
          <w:rFonts w:ascii="Arial Black" w:hAnsi="Arial Black"/>
          <w:lang w:val="pt-BR" w:eastAsia="es-ES"/>
        </w:rPr>
        <w:t>H)</w:t>
      </w:r>
      <w:r w:rsidRPr="005D3713">
        <w:rPr>
          <w:lang w:val="pt-BR" w:eastAsia="es-ES"/>
        </w:rPr>
        <w:t xml:space="preserve"> </w:t>
      </w:r>
      <w:r w:rsidRPr="005D3713">
        <w:rPr>
          <w:b/>
          <w:i/>
          <w:lang w:val="pt-BR" w:eastAsia="es-ES"/>
        </w:rPr>
        <w:t xml:space="preserve">= </w:t>
      </w:r>
      <w:r w:rsidR="00004184" w:rsidRPr="005D3713">
        <w:rPr>
          <w:b/>
          <w:i/>
          <w:lang w:val="pt-BR" w:eastAsia="es-ES"/>
        </w:rPr>
        <w:t>1 - p</w:t>
      </w:r>
      <w:r w:rsidR="00004184" w:rsidRPr="005D3713">
        <w:rPr>
          <w:b/>
          <w:i/>
          <w:vertAlign w:val="subscript"/>
          <w:lang w:val="pt-BR" w:eastAsia="es-ES"/>
        </w:rPr>
        <w:t>3</w:t>
      </w:r>
      <w:r w:rsidR="00004184" w:rsidRPr="005D3713">
        <w:rPr>
          <w:b/>
          <w:i/>
          <w:lang w:val="pt-BR" w:eastAsia="es-ES"/>
        </w:rPr>
        <w:t>(0,245</w:t>
      </w:r>
      <w:r w:rsidR="00872FED" w:rsidRPr="005D3713">
        <w:rPr>
          <w:b/>
          <w:i/>
          <w:lang w:val="pt-BR" w:eastAsia="es-ES"/>
        </w:rPr>
        <w:t xml:space="preserve"> </w:t>
      </w:r>
      <w:r w:rsidR="00004184" w:rsidRPr="005D3713">
        <w:rPr>
          <w:b/>
          <w:i/>
          <w:lang w:val="pt-BR" w:eastAsia="es-ES"/>
        </w:rPr>
        <w:t>&lt;</w:t>
      </w:r>
      <w:r w:rsidR="00004184" w:rsidRPr="005D3713">
        <w:rPr>
          <w:rFonts w:ascii="Symbol" w:hAnsi="Symbol"/>
          <w:sz w:val="28"/>
          <w:lang w:val="pt-BR" w:eastAsia="es-ES"/>
        </w:rPr>
        <w:t></w:t>
      </w:r>
      <w:r w:rsidR="00004184" w:rsidRPr="005D3713">
        <w:rPr>
          <w:rFonts w:ascii="Symbol" w:hAnsi="Symbol"/>
          <w:b/>
          <w:i/>
          <w:sz w:val="28"/>
          <w:vertAlign w:val="superscript"/>
          <w:lang w:val="pt-BR" w:eastAsia="es-ES"/>
        </w:rPr>
        <w:t></w:t>
      </w:r>
      <w:r w:rsidR="00004184" w:rsidRPr="005D3713">
        <w:rPr>
          <w:b/>
          <w:i/>
          <w:lang w:val="pt-BR" w:eastAsia="es-ES"/>
        </w:rPr>
        <w:t>&lt;</w:t>
      </w:r>
      <w:r w:rsidR="00872FED" w:rsidRPr="005D3713">
        <w:rPr>
          <w:b/>
          <w:i/>
          <w:lang w:val="pt-BR" w:eastAsia="es-ES"/>
        </w:rPr>
        <w:t xml:space="preserve"> </w:t>
      </w:r>
      <w:r w:rsidR="00004184" w:rsidRPr="005D3713">
        <w:rPr>
          <w:b/>
          <w:i/>
          <w:lang w:val="pt-BR" w:eastAsia="es-ES"/>
        </w:rPr>
        <w:t xml:space="preserve">11,292) = </w:t>
      </w:r>
      <w:r w:rsidRPr="005D3713">
        <w:rPr>
          <w:b/>
          <w:i/>
          <w:lang w:val="pt-BR" w:eastAsia="es-ES"/>
        </w:rPr>
        <w:t>0,0</w:t>
      </w:r>
      <w:r w:rsidR="00004184" w:rsidRPr="005D3713">
        <w:rPr>
          <w:b/>
          <w:i/>
          <w:lang w:val="pt-BR" w:eastAsia="es-ES"/>
        </w:rPr>
        <w:t>4</w:t>
      </w:r>
      <w:r w:rsidR="00872FED" w:rsidRPr="005D3713">
        <w:rPr>
          <w:lang w:val="pt-BR" w:eastAsia="es-ES"/>
        </w:rPr>
        <w:t>.</w:t>
      </w:r>
    </w:p>
    <w:p w:rsidR="00540C44" w:rsidRPr="005D3713" w:rsidRDefault="00540C44" w:rsidP="000D7443">
      <w:pPr>
        <w:spacing w:line="360" w:lineRule="auto"/>
        <w:jc w:val="both"/>
        <w:outlineLvl w:val="0"/>
        <w:rPr>
          <w:lang w:val="pt-BR" w:eastAsia="es-ES"/>
        </w:rPr>
      </w:pPr>
      <w:r w:rsidRPr="005D3713">
        <w:rPr>
          <w:lang w:val="pt-BR" w:eastAsia="es-ES"/>
        </w:rPr>
        <w:t>Seguindo a intuição do estatístico competente, e</w:t>
      </w:r>
      <w:r w:rsidR="00004184" w:rsidRPr="005D3713">
        <w:rPr>
          <w:lang w:val="pt-BR" w:eastAsia="es-ES"/>
        </w:rPr>
        <w:t xml:space="preserve">ste valor </w:t>
      </w:r>
      <w:r w:rsidR="00872FED" w:rsidRPr="005D3713">
        <w:rPr>
          <w:lang w:val="pt-BR" w:eastAsia="es-ES"/>
        </w:rPr>
        <w:t xml:space="preserve">de </w:t>
      </w:r>
      <w:r w:rsidR="005A29F7" w:rsidRPr="005D3713">
        <w:rPr>
          <w:b/>
          <w:i/>
          <w:lang w:val="pt-BR" w:eastAsia="es-ES"/>
        </w:rPr>
        <w:t>p</w:t>
      </w:r>
      <w:r w:rsidR="00872FED" w:rsidRPr="005D3713">
        <w:rPr>
          <w:b/>
          <w:i/>
          <w:lang w:val="pt-BR" w:eastAsia="es-ES"/>
        </w:rPr>
        <w:t>v</w:t>
      </w:r>
      <w:r w:rsidR="00872FED" w:rsidRPr="005D3713">
        <w:rPr>
          <w:lang w:val="pt-BR" w:eastAsia="es-ES"/>
        </w:rPr>
        <w:t xml:space="preserve">, se considerado como </w:t>
      </w:r>
      <w:r w:rsidR="00872FED" w:rsidRPr="005D3713">
        <w:rPr>
          <w:i/>
          <w:lang w:val="pt-BR" w:eastAsia="es-ES"/>
        </w:rPr>
        <w:t>índice de</w:t>
      </w:r>
      <w:r w:rsidR="00004184" w:rsidRPr="005D3713">
        <w:rPr>
          <w:i/>
          <w:lang w:val="pt-BR" w:eastAsia="es-ES"/>
        </w:rPr>
        <w:t xml:space="preserve"> significância</w:t>
      </w:r>
      <w:r w:rsidR="00872FED" w:rsidRPr="005D3713">
        <w:rPr>
          <w:lang w:val="pt-BR" w:eastAsia="es-ES"/>
        </w:rPr>
        <w:t>,</w:t>
      </w:r>
      <w:r w:rsidR="00A61A5E" w:rsidRPr="005D3713">
        <w:rPr>
          <w:lang w:val="pt-BR" w:eastAsia="es-ES"/>
        </w:rPr>
        <w:t xml:space="preserve"> privilegia a hipótese alterna</w:t>
      </w:r>
      <w:r w:rsidR="00872FED" w:rsidRPr="005D3713">
        <w:rPr>
          <w:lang w:val="pt-BR" w:eastAsia="es-ES"/>
        </w:rPr>
        <w:t>tiva</w:t>
      </w:r>
      <w:r w:rsidR="00A61A5E" w:rsidRPr="005D3713">
        <w:rPr>
          <w:lang w:val="pt-BR" w:eastAsia="es-ES"/>
        </w:rPr>
        <w:t xml:space="preserve"> em detrimento da hipótese nu</w:t>
      </w:r>
      <w:r w:rsidR="00872FED" w:rsidRPr="005D3713">
        <w:rPr>
          <w:lang w:val="pt-BR" w:eastAsia="es-ES"/>
        </w:rPr>
        <w:t>la</w:t>
      </w:r>
      <w:r w:rsidRPr="005D3713">
        <w:rPr>
          <w:lang w:val="pt-BR" w:eastAsia="es-ES"/>
        </w:rPr>
        <w:t>.</w:t>
      </w:r>
      <w:r w:rsidR="001A1FE3" w:rsidRPr="005D3713">
        <w:rPr>
          <w:lang w:val="pt-BR" w:eastAsia="es-ES"/>
        </w:rPr>
        <w:t xml:space="preserve">  Por outro lado</w:t>
      </w:r>
      <w:r w:rsidR="00780541" w:rsidRPr="005D3713">
        <w:rPr>
          <w:lang w:val="pt-BR" w:eastAsia="es-ES"/>
        </w:rPr>
        <w:t>, se</w:t>
      </w:r>
      <w:r w:rsidR="00254037" w:rsidRPr="005D3713">
        <w:rPr>
          <w:lang w:val="pt-BR" w:eastAsia="es-ES"/>
        </w:rPr>
        <w:t xml:space="preserve"> as probabilidades</w:t>
      </w:r>
      <w:r w:rsidR="001A1FE3" w:rsidRPr="005D3713">
        <w:rPr>
          <w:lang w:val="pt-BR" w:eastAsia="es-ES"/>
        </w:rPr>
        <w:t xml:space="preserve"> </w:t>
      </w:r>
      <w:r w:rsidR="00780541" w:rsidRPr="005D3713">
        <w:rPr>
          <w:i/>
          <w:lang w:val="pt-BR" w:eastAsia="es-ES"/>
        </w:rPr>
        <w:t>a priori</w:t>
      </w:r>
      <w:r w:rsidR="00780541" w:rsidRPr="005D3713">
        <w:rPr>
          <w:lang w:val="pt-BR" w:eastAsia="es-ES"/>
        </w:rPr>
        <w:t xml:space="preserve"> </w:t>
      </w:r>
      <w:r w:rsidR="00254037" w:rsidRPr="005D3713">
        <w:rPr>
          <w:lang w:val="pt-BR" w:eastAsia="es-ES"/>
        </w:rPr>
        <w:t>das duas hipóteses fossem</w:t>
      </w:r>
      <w:r w:rsidR="001A1FE3" w:rsidRPr="005D3713">
        <w:rPr>
          <w:lang w:val="pt-BR" w:eastAsia="es-ES"/>
        </w:rPr>
        <w:t xml:space="preserve"> consideradas equiprová</w:t>
      </w:r>
      <w:r w:rsidR="00780541" w:rsidRPr="005D3713">
        <w:rPr>
          <w:lang w:val="pt-BR" w:eastAsia="es-ES"/>
        </w:rPr>
        <w:t>veis</w:t>
      </w:r>
      <w:r w:rsidR="001A1FE3" w:rsidRPr="005D3713">
        <w:rPr>
          <w:i/>
          <w:lang w:val="pt-BR" w:eastAsia="es-ES"/>
        </w:rPr>
        <w:t>,</w:t>
      </w:r>
      <w:r w:rsidR="001A1FE3" w:rsidRPr="005D3713">
        <w:rPr>
          <w:lang w:val="pt-BR" w:eastAsia="es-ES"/>
        </w:rPr>
        <w:t xml:space="preserve"> a probabilidade </w:t>
      </w:r>
      <w:r w:rsidR="001A1FE3" w:rsidRPr="005D3713">
        <w:rPr>
          <w:i/>
          <w:lang w:val="pt-BR" w:eastAsia="es-ES"/>
        </w:rPr>
        <w:t>a posteriori</w:t>
      </w:r>
      <w:r w:rsidR="00254037" w:rsidRPr="005D3713">
        <w:rPr>
          <w:lang w:val="pt-BR" w:eastAsia="es-ES"/>
        </w:rPr>
        <w:t xml:space="preserve"> seria</w:t>
      </w:r>
      <w:r w:rsidR="001A1FE3" w:rsidRPr="005D3713">
        <w:rPr>
          <w:lang w:val="pt-BR" w:eastAsia="es-ES"/>
        </w:rPr>
        <w:t xml:space="preserve"> </w:t>
      </w:r>
      <w:r w:rsidR="001A1FE3" w:rsidRPr="005D3713">
        <w:rPr>
          <w:b/>
          <w:i/>
          <w:lang w:val="pt-BR" w:eastAsia="es-ES"/>
        </w:rPr>
        <w:t>p(</w:t>
      </w:r>
      <w:r w:rsidR="001A1FE3" w:rsidRPr="005D3713">
        <w:rPr>
          <w:rFonts w:ascii="Arial Black" w:hAnsi="Arial Black"/>
          <w:lang w:val="pt-BR" w:eastAsia="es-ES"/>
        </w:rPr>
        <w:t>H</w:t>
      </w:r>
      <w:r w:rsidR="001A1FE3" w:rsidRPr="002E0B7E">
        <w:rPr>
          <w:rFonts w:ascii="Arial Black" w:hAnsi="Arial Black" w:cs="Arial"/>
          <w:lang w:val="pt-BR" w:eastAsia="es-ES"/>
        </w:rPr>
        <w:t>|</w:t>
      </w:r>
      <w:r w:rsidR="001A1FE3" w:rsidRPr="005D3713">
        <w:rPr>
          <w:b/>
          <w:i/>
          <w:lang w:val="pt-BR" w:eastAsia="es-ES"/>
        </w:rPr>
        <w:t>s) = (1+4,073)</w:t>
      </w:r>
      <w:r w:rsidR="001A1FE3" w:rsidRPr="005D3713">
        <w:rPr>
          <w:b/>
          <w:i/>
          <w:vertAlign w:val="superscript"/>
          <w:lang w:val="pt-BR" w:eastAsia="es-ES"/>
        </w:rPr>
        <w:t>-1</w:t>
      </w:r>
      <w:r w:rsidR="001A1FE3" w:rsidRPr="005D3713">
        <w:rPr>
          <w:b/>
          <w:i/>
          <w:lang w:val="pt-BR" w:eastAsia="es-ES"/>
        </w:rPr>
        <w:t xml:space="preserve"> = 0,197</w:t>
      </w:r>
      <w:r w:rsidR="001A1FE3" w:rsidRPr="005D3713">
        <w:rPr>
          <w:lang w:val="pt-BR" w:eastAsia="es-ES"/>
        </w:rPr>
        <w:t xml:space="preserve">, novamente favorecendo </w:t>
      </w:r>
      <w:r w:rsidR="001A1FE3" w:rsidRPr="005D3713">
        <w:rPr>
          <w:rFonts w:ascii="Arial Black" w:hAnsi="Arial Black"/>
          <w:lang w:val="pt-BR" w:eastAsia="es-ES"/>
        </w:rPr>
        <w:t>A</w:t>
      </w:r>
      <w:r w:rsidR="001A1FE3" w:rsidRPr="005D3713">
        <w:rPr>
          <w:lang w:val="pt-BR" w:eastAsia="es-ES"/>
        </w:rPr>
        <w:t xml:space="preserve"> contra </w:t>
      </w:r>
      <w:r w:rsidR="001A1FE3" w:rsidRPr="005D3713">
        <w:rPr>
          <w:rFonts w:ascii="Arial Black" w:hAnsi="Arial Black"/>
          <w:lang w:val="pt-BR" w:eastAsia="es-ES"/>
        </w:rPr>
        <w:t>H</w:t>
      </w:r>
      <w:r w:rsidR="00E66A0D" w:rsidRPr="005D3713">
        <w:rPr>
          <w:lang w:val="pt-BR" w:eastAsia="es-ES"/>
        </w:rPr>
        <w:t>.</w:t>
      </w:r>
    </w:p>
    <w:p w:rsidR="005178C0" w:rsidRPr="005D3713" w:rsidRDefault="00DA348D" w:rsidP="000D7443">
      <w:pPr>
        <w:spacing w:line="360" w:lineRule="auto"/>
        <w:ind w:firstLine="708"/>
        <w:jc w:val="both"/>
        <w:outlineLvl w:val="0"/>
        <w:rPr>
          <w:lang w:val="pt-BR" w:eastAsia="es-ES"/>
        </w:rPr>
      </w:pPr>
      <w:r w:rsidRPr="005D3713">
        <w:rPr>
          <w:lang w:val="pt-BR" w:eastAsia="es-ES"/>
        </w:rPr>
        <w:t>Concentrando</w:t>
      </w:r>
      <w:r w:rsidR="001B7797" w:rsidRPr="005D3713">
        <w:rPr>
          <w:lang w:val="pt-BR" w:eastAsia="es-ES"/>
        </w:rPr>
        <w:t xml:space="preserve"> a atenção apenas na função de verossimilhança, que carrega toda a informação</w:t>
      </w:r>
      <w:r w:rsidRPr="005D3713">
        <w:rPr>
          <w:lang w:val="pt-BR" w:eastAsia="es-ES"/>
        </w:rPr>
        <w:t xml:space="preserve"> contida</w:t>
      </w:r>
      <w:r w:rsidR="001B7797" w:rsidRPr="005D3713">
        <w:rPr>
          <w:lang w:val="pt-BR" w:eastAsia="es-ES"/>
        </w:rPr>
        <w:t xml:space="preserve"> </w:t>
      </w:r>
      <w:r w:rsidRPr="005D3713">
        <w:rPr>
          <w:lang w:val="pt-BR" w:eastAsia="es-ES"/>
        </w:rPr>
        <w:t>n</w:t>
      </w:r>
      <w:r w:rsidR="001B7797" w:rsidRPr="005D3713">
        <w:rPr>
          <w:lang w:val="pt-BR" w:eastAsia="es-ES"/>
        </w:rPr>
        <w:t xml:space="preserve">a </w:t>
      </w:r>
      <w:r w:rsidRPr="005D3713">
        <w:rPr>
          <w:lang w:val="pt-BR" w:eastAsia="es-ES"/>
        </w:rPr>
        <w:t xml:space="preserve">amostra </w:t>
      </w:r>
      <w:r w:rsidR="001B7797" w:rsidRPr="005D3713">
        <w:rPr>
          <w:lang w:val="pt-BR" w:eastAsia="es-ES"/>
        </w:rPr>
        <w:t>sobre o parâmetro, o estatístico na maioria das vezes tira as conclusões corretas e de forma coerente.</w:t>
      </w:r>
      <w:r w:rsidRPr="005D3713">
        <w:rPr>
          <w:lang w:val="pt-BR" w:eastAsia="es-ES"/>
        </w:rPr>
        <w:t xml:space="preserve"> Com a</w:t>
      </w:r>
      <w:r w:rsidR="001B7797" w:rsidRPr="005D3713">
        <w:rPr>
          <w:lang w:val="pt-BR" w:eastAsia="es-ES"/>
        </w:rPr>
        <w:t xml:space="preserve"> parametrização</w:t>
      </w:r>
      <w:r w:rsidRPr="005D3713">
        <w:rPr>
          <w:lang w:val="pt-BR" w:eastAsia="es-ES"/>
        </w:rPr>
        <w:t xml:space="preserve"> considerada,</w:t>
      </w:r>
      <w:r w:rsidR="004A0057" w:rsidRPr="005D3713">
        <w:rPr>
          <w:lang w:val="pt-BR" w:eastAsia="es-ES"/>
        </w:rPr>
        <w:t xml:space="preserve"> a hipóte</w:t>
      </w:r>
      <w:r w:rsidRPr="005D3713">
        <w:rPr>
          <w:lang w:val="pt-BR" w:eastAsia="es-ES"/>
        </w:rPr>
        <w:t>se nula é re-escrita como</w:t>
      </w:r>
      <w:r w:rsidR="001B7797" w:rsidRPr="005D3713">
        <w:rPr>
          <w:lang w:val="pt-BR" w:eastAsia="es-ES"/>
        </w:rPr>
        <w:t xml:space="preserve"> </w:t>
      </w:r>
      <w:r w:rsidR="001B7797" w:rsidRPr="005D3713">
        <w:rPr>
          <w:rFonts w:ascii="Arial Black" w:hAnsi="Arial Black"/>
          <w:lang w:val="pt-BR" w:eastAsia="es-ES"/>
        </w:rPr>
        <w:t>H</w:t>
      </w:r>
      <w:r w:rsidR="001B7797" w:rsidRPr="005D3713">
        <w:rPr>
          <w:lang w:val="pt-BR" w:eastAsia="es-ES"/>
        </w:rPr>
        <w:t xml:space="preserve">: </w:t>
      </w:r>
      <w:r w:rsidR="001B7797" w:rsidRPr="005D3713">
        <w:rPr>
          <w:b/>
          <w:i/>
          <w:lang w:val="pt-BR" w:eastAsia="es-ES"/>
        </w:rPr>
        <w:t>u=</w:t>
      </w:r>
      <w:r w:rsidRPr="005D3713">
        <w:rPr>
          <w:b/>
          <w:i/>
          <w:lang w:val="pt-BR" w:eastAsia="es-ES"/>
        </w:rPr>
        <w:t xml:space="preserve"> v</w:t>
      </w:r>
      <w:r w:rsidRPr="005D3713">
        <w:rPr>
          <w:rFonts w:ascii="Arial" w:hAnsi="Arial"/>
          <w:b/>
          <w:i/>
          <w:vertAlign w:val="superscript"/>
          <w:lang w:val="pt-BR" w:eastAsia="es-ES"/>
        </w:rPr>
        <w:t>-</w:t>
      </w:r>
      <w:r w:rsidRPr="005D3713">
        <w:rPr>
          <w:b/>
          <w:i/>
          <w:vertAlign w:val="superscript"/>
          <w:lang w:val="pt-BR" w:eastAsia="es-ES"/>
        </w:rPr>
        <w:t>1</w:t>
      </w:r>
      <w:r w:rsidRPr="005D3713">
        <w:rPr>
          <w:lang w:val="pt-BR" w:eastAsia="es-ES"/>
        </w:rPr>
        <w:t xml:space="preserve"> =</w:t>
      </w:r>
      <w:r w:rsidR="001B7797" w:rsidRPr="005D3713">
        <w:rPr>
          <w:b/>
          <w:i/>
          <w:lang w:val="pt-BR" w:eastAsia="es-ES"/>
        </w:rPr>
        <w:t xml:space="preserve"> ½</w:t>
      </w:r>
      <w:r w:rsidR="004A0057" w:rsidRPr="005D3713">
        <w:rPr>
          <w:b/>
          <w:i/>
          <w:lang w:val="pt-BR" w:eastAsia="es-ES"/>
        </w:rPr>
        <w:t>.</w:t>
      </w:r>
      <w:r w:rsidR="004A0057" w:rsidRPr="005D3713">
        <w:rPr>
          <w:lang w:val="pt-BR" w:eastAsia="es-ES"/>
        </w:rPr>
        <w:t xml:space="preserve">  </w:t>
      </w:r>
      <w:r w:rsidR="001B7797" w:rsidRPr="005D3713">
        <w:rPr>
          <w:lang w:val="pt-BR" w:eastAsia="es-ES"/>
        </w:rPr>
        <w:t xml:space="preserve"> </w:t>
      </w:r>
      <w:r w:rsidR="004A0057" w:rsidRPr="005D3713">
        <w:rPr>
          <w:lang w:val="pt-BR" w:eastAsia="es-ES"/>
        </w:rPr>
        <w:t xml:space="preserve">A </w:t>
      </w:r>
      <w:r w:rsidR="003F1673" w:rsidRPr="005D3713">
        <w:rPr>
          <w:lang w:val="pt-BR" w:eastAsia="es-ES"/>
        </w:rPr>
        <w:t xml:space="preserve">função de verossimilhança </w:t>
      </w:r>
      <w:r w:rsidR="004A0057" w:rsidRPr="005D3713">
        <w:rPr>
          <w:lang w:val="pt-BR" w:eastAsia="es-ES"/>
        </w:rPr>
        <w:t xml:space="preserve">de </w:t>
      </w:r>
      <w:r w:rsidR="004A0057" w:rsidRPr="005D3713">
        <w:rPr>
          <w:b/>
          <w:i/>
          <w:lang w:val="pt-BR" w:eastAsia="es-ES"/>
        </w:rPr>
        <w:t>u</w:t>
      </w:r>
      <w:r w:rsidR="004A0057" w:rsidRPr="005D3713">
        <w:rPr>
          <w:lang w:val="pt-BR" w:eastAsia="es-ES"/>
        </w:rPr>
        <w:t xml:space="preserve"> </w:t>
      </w:r>
      <w:r w:rsidR="003F1673" w:rsidRPr="005D3713">
        <w:rPr>
          <w:lang w:val="pt-BR" w:eastAsia="es-ES"/>
        </w:rPr>
        <w:t xml:space="preserve">é proporcional a uma densidade gama com parâmetros </w:t>
      </w:r>
      <w:r w:rsidR="003F1673" w:rsidRPr="005D3713">
        <w:rPr>
          <w:b/>
          <w:i/>
          <w:lang w:val="pt-BR" w:eastAsia="es-ES"/>
        </w:rPr>
        <w:t>A = 5/2</w:t>
      </w:r>
      <w:r w:rsidR="003F1673" w:rsidRPr="005D3713">
        <w:rPr>
          <w:lang w:val="pt-BR" w:eastAsia="es-ES"/>
        </w:rPr>
        <w:t xml:space="preserve"> e </w:t>
      </w:r>
      <w:r w:rsidR="003F1673" w:rsidRPr="005D3713">
        <w:rPr>
          <w:b/>
          <w:i/>
          <w:lang w:val="pt-BR" w:eastAsia="es-ES"/>
        </w:rPr>
        <w:t>B = 0,245</w:t>
      </w:r>
      <w:r w:rsidR="003F1673" w:rsidRPr="005D3713">
        <w:rPr>
          <w:lang w:val="pt-BR" w:eastAsia="es-ES"/>
        </w:rPr>
        <w:t xml:space="preserve">.  </w:t>
      </w:r>
      <w:r w:rsidR="004A0057" w:rsidRPr="005D3713">
        <w:rPr>
          <w:lang w:val="pt-BR" w:eastAsia="es-ES"/>
        </w:rPr>
        <w:t>Por outro lado, o</w:t>
      </w:r>
      <w:r w:rsidRPr="005D3713">
        <w:rPr>
          <w:lang w:val="pt-BR" w:eastAsia="es-ES"/>
        </w:rPr>
        <w:t>s</w:t>
      </w:r>
      <w:r w:rsidR="004A0057" w:rsidRPr="005D3713">
        <w:rPr>
          <w:lang w:val="pt-BR" w:eastAsia="es-ES"/>
        </w:rPr>
        <w:t xml:space="preserve"> valores assumidos por esta função n</w:t>
      </w:r>
      <w:r w:rsidR="003F1673" w:rsidRPr="005D3713">
        <w:rPr>
          <w:lang w:val="pt-BR" w:eastAsia="es-ES"/>
        </w:rPr>
        <w:t xml:space="preserve">os pontos </w:t>
      </w:r>
      <w:r w:rsidR="003F1673" w:rsidRPr="005D3713">
        <w:rPr>
          <w:b/>
          <w:i/>
          <w:lang w:val="pt-BR" w:eastAsia="es-ES"/>
        </w:rPr>
        <w:t>u = ½</w:t>
      </w:r>
      <w:r w:rsidR="003F1673" w:rsidRPr="005D3713">
        <w:rPr>
          <w:lang w:val="pt-BR" w:eastAsia="es-ES"/>
        </w:rPr>
        <w:t xml:space="preserve"> e </w:t>
      </w:r>
      <w:r w:rsidR="003F1673" w:rsidRPr="005D3713">
        <w:rPr>
          <w:b/>
          <w:i/>
          <w:lang w:val="pt-BR" w:eastAsia="es-ES"/>
        </w:rPr>
        <w:t>u = 24,2696</w:t>
      </w:r>
      <w:r w:rsidRPr="005D3713">
        <w:rPr>
          <w:lang w:val="pt-BR" w:eastAsia="es-ES"/>
        </w:rPr>
        <w:t xml:space="preserve"> são iguais.  </w:t>
      </w:r>
      <w:r w:rsidR="00E66A0D" w:rsidRPr="005D3713">
        <w:rPr>
          <w:lang w:val="pt-BR" w:eastAsia="es-ES"/>
        </w:rPr>
        <w:t>Conseqüentemente</w:t>
      </w:r>
      <w:r w:rsidR="004A0057" w:rsidRPr="005D3713">
        <w:rPr>
          <w:lang w:val="pt-BR" w:eastAsia="es-ES"/>
        </w:rPr>
        <w:t xml:space="preserve">, todo valor de </w:t>
      </w:r>
      <w:r w:rsidR="004A0057" w:rsidRPr="005D3713">
        <w:rPr>
          <w:b/>
          <w:i/>
          <w:lang w:val="pt-BR" w:eastAsia="es-ES"/>
        </w:rPr>
        <w:t>u</w:t>
      </w:r>
      <w:r w:rsidR="004A0057" w:rsidRPr="005D3713">
        <w:rPr>
          <w:lang w:val="pt-BR" w:eastAsia="es-ES"/>
        </w:rPr>
        <w:t xml:space="preserve"> no intervalo </w:t>
      </w:r>
      <w:r w:rsidR="004A0057" w:rsidRPr="005D3713">
        <w:rPr>
          <w:b/>
          <w:i/>
          <w:lang w:val="pt-BR" w:eastAsia="es-ES"/>
        </w:rPr>
        <w:t>(0,5;24,2696)</w:t>
      </w:r>
      <w:r w:rsidR="004A0057" w:rsidRPr="005D3713">
        <w:rPr>
          <w:lang w:val="pt-BR" w:eastAsia="es-ES"/>
        </w:rPr>
        <w:t xml:space="preserve"> é mais verossímil do que </w:t>
      </w:r>
      <w:r w:rsidR="004A0057" w:rsidRPr="005D3713">
        <w:rPr>
          <w:b/>
          <w:i/>
          <w:lang w:val="pt-BR" w:eastAsia="es-ES"/>
        </w:rPr>
        <w:t>½</w:t>
      </w:r>
      <w:r w:rsidR="004A0057" w:rsidRPr="005D3713">
        <w:rPr>
          <w:lang w:val="pt-BR" w:eastAsia="es-ES"/>
        </w:rPr>
        <w:t xml:space="preserve">, o valor de </w:t>
      </w:r>
      <w:r w:rsidR="004A0057" w:rsidRPr="005D3713">
        <w:rPr>
          <w:b/>
          <w:i/>
          <w:lang w:val="pt-BR" w:eastAsia="es-ES"/>
        </w:rPr>
        <w:t>u</w:t>
      </w:r>
      <w:r w:rsidR="004A0057" w:rsidRPr="005D3713">
        <w:rPr>
          <w:lang w:val="pt-BR" w:eastAsia="es-ES"/>
        </w:rPr>
        <w:t xml:space="preserve"> da hipótese nula</w:t>
      </w:r>
      <w:r w:rsidR="001425EE" w:rsidRPr="005D3713">
        <w:rPr>
          <w:lang w:val="pt-BR" w:eastAsia="es-ES"/>
        </w:rPr>
        <w:t>.  O conjunto</w:t>
      </w:r>
      <w:r w:rsidR="00A2600C" w:rsidRPr="005D3713">
        <w:rPr>
          <w:lang w:val="pt-BR" w:eastAsia="es-ES"/>
        </w:rPr>
        <w:t xml:space="preserve"> </w:t>
      </w:r>
      <w:r w:rsidR="00A2600C" w:rsidRPr="005D3713">
        <w:rPr>
          <w:rFonts w:ascii="Arial Black" w:hAnsi="Arial Black"/>
          <w:lang w:val="pt-BR" w:eastAsia="es-ES"/>
        </w:rPr>
        <w:t>T</w:t>
      </w:r>
      <w:r w:rsidR="001425EE" w:rsidRPr="005D3713">
        <w:rPr>
          <w:lang w:val="pt-BR" w:eastAsia="es-ES"/>
        </w:rPr>
        <w:t xml:space="preserve"> formado por todos os pontos paramétricos mais verossí</w:t>
      </w:r>
      <w:r w:rsidRPr="005D3713">
        <w:rPr>
          <w:lang w:val="pt-BR" w:eastAsia="es-ES"/>
        </w:rPr>
        <w:t>meis do que o d</w:t>
      </w:r>
      <w:r w:rsidR="001425EE" w:rsidRPr="005D3713">
        <w:rPr>
          <w:lang w:val="pt-BR" w:eastAsia="es-ES"/>
        </w:rPr>
        <w:t xml:space="preserve">a hipótese nula </w:t>
      </w:r>
      <w:r w:rsidR="00B342B5" w:rsidRPr="005D3713">
        <w:rPr>
          <w:lang w:val="pt-BR" w:eastAsia="es-ES"/>
        </w:rPr>
        <w:t xml:space="preserve">é </w:t>
      </w:r>
      <w:r w:rsidR="001425EE" w:rsidRPr="005D3713">
        <w:rPr>
          <w:lang w:val="pt-BR" w:eastAsia="es-ES"/>
        </w:rPr>
        <w:t>denomina</w:t>
      </w:r>
      <w:r w:rsidR="00B342B5" w:rsidRPr="005D3713">
        <w:rPr>
          <w:lang w:val="pt-BR" w:eastAsia="es-ES"/>
        </w:rPr>
        <w:t>do</w:t>
      </w:r>
      <w:r w:rsidR="001425EE" w:rsidRPr="005D3713">
        <w:rPr>
          <w:i/>
          <w:lang w:val="pt-BR" w:eastAsia="es-ES"/>
        </w:rPr>
        <w:t xml:space="preserve"> conjunto tangente</w:t>
      </w:r>
      <w:r w:rsidRPr="005D3713">
        <w:rPr>
          <w:lang w:val="pt-BR" w:eastAsia="es-ES"/>
        </w:rPr>
        <w:t xml:space="preserve">: </w:t>
      </w:r>
      <w:r w:rsidR="00A2600C" w:rsidRPr="005D3713">
        <w:rPr>
          <w:rFonts w:ascii="Arial Black" w:hAnsi="Arial Black"/>
          <w:lang w:val="pt-BR" w:eastAsia="es-ES"/>
        </w:rPr>
        <w:t xml:space="preserve">T </w:t>
      </w:r>
      <w:r w:rsidR="00A2600C" w:rsidRPr="005D3713">
        <w:rPr>
          <w:lang w:val="pt-BR" w:eastAsia="es-ES"/>
        </w:rPr>
        <w:t>=</w:t>
      </w:r>
      <w:r w:rsidR="00A2600C" w:rsidRPr="005D3713">
        <w:rPr>
          <w:rFonts w:ascii="Arial Black" w:hAnsi="Arial Black"/>
          <w:lang w:val="pt-BR" w:eastAsia="es-ES"/>
        </w:rPr>
        <w:t xml:space="preserve"> </w:t>
      </w:r>
      <w:r w:rsidR="00A2600C" w:rsidRPr="005D3713">
        <w:rPr>
          <w:b/>
          <w:i/>
          <w:lang w:val="pt-BR" w:eastAsia="es-ES"/>
        </w:rPr>
        <w:t>(0,5;24,2696)</w:t>
      </w:r>
      <w:r w:rsidR="00A2600C" w:rsidRPr="005D3713">
        <w:rPr>
          <w:lang w:val="pt-BR" w:eastAsia="es-ES"/>
        </w:rPr>
        <w:t xml:space="preserve"> </w:t>
      </w:r>
      <w:r w:rsidRPr="005D3713">
        <w:rPr>
          <w:lang w:val="pt-BR" w:eastAsia="es-ES"/>
        </w:rPr>
        <w:t>no pre</w:t>
      </w:r>
      <w:r w:rsidR="00A2600C" w:rsidRPr="005D3713">
        <w:rPr>
          <w:lang w:val="pt-BR" w:eastAsia="es-ES"/>
        </w:rPr>
        <w:t>sente caso</w:t>
      </w:r>
      <w:r w:rsidR="003F1673" w:rsidRPr="005D3713">
        <w:rPr>
          <w:b/>
          <w:i/>
          <w:lang w:val="pt-BR" w:eastAsia="es-ES"/>
        </w:rPr>
        <w:t>.</w:t>
      </w:r>
      <w:r w:rsidR="003F1673" w:rsidRPr="005D3713">
        <w:rPr>
          <w:lang w:val="pt-BR" w:eastAsia="es-ES"/>
        </w:rPr>
        <w:t xml:space="preserve"> </w:t>
      </w:r>
      <w:r w:rsidR="00A2600C" w:rsidRPr="005D3713">
        <w:rPr>
          <w:lang w:val="pt-BR" w:eastAsia="es-ES"/>
        </w:rPr>
        <w:t xml:space="preserve"> Como a função </w:t>
      </w:r>
      <w:r w:rsidR="00254037" w:rsidRPr="005D3713">
        <w:rPr>
          <w:b/>
          <w:i/>
          <w:sz w:val="26"/>
          <w:szCs w:val="26"/>
          <w:lang w:val="pt-BR"/>
        </w:rPr>
        <w:t>g</w:t>
      </w:r>
      <w:r w:rsidR="00254037" w:rsidRPr="005D3713">
        <w:rPr>
          <w:b/>
          <w:i/>
          <w:lang w:val="pt-BR" w:eastAsia="es-ES"/>
        </w:rPr>
        <w:t xml:space="preserve">(u), </w:t>
      </w:r>
      <w:r w:rsidR="00254037" w:rsidRPr="005D3713">
        <w:rPr>
          <w:lang w:val="pt-BR" w:eastAsia="es-ES"/>
        </w:rPr>
        <w:t>a</w:t>
      </w:r>
      <w:r w:rsidR="00A2600C" w:rsidRPr="005D3713">
        <w:rPr>
          <w:lang w:val="pt-BR" w:eastAsia="es-ES"/>
        </w:rPr>
        <w:t xml:space="preserve"> </w:t>
      </w:r>
      <w:r w:rsidR="00254037" w:rsidRPr="005D3713">
        <w:rPr>
          <w:lang w:val="pt-BR" w:eastAsia="es-ES"/>
        </w:rPr>
        <w:t xml:space="preserve">função de </w:t>
      </w:r>
      <w:r w:rsidR="00A2600C" w:rsidRPr="005D3713">
        <w:rPr>
          <w:lang w:val="pt-BR" w:eastAsia="es-ES"/>
        </w:rPr>
        <w:t>verossimilhanç</w:t>
      </w:r>
      <w:r w:rsidR="00254037" w:rsidRPr="005D3713">
        <w:rPr>
          <w:lang w:val="pt-BR" w:eastAsia="es-ES"/>
        </w:rPr>
        <w:t>a normalizada por sua integral,</w:t>
      </w:r>
      <w:r w:rsidR="00A2600C" w:rsidRPr="005D3713">
        <w:rPr>
          <w:b/>
          <w:i/>
          <w:lang w:val="pt-BR" w:eastAsia="es-ES"/>
        </w:rPr>
        <w:t xml:space="preserve"> </w:t>
      </w:r>
      <w:r w:rsidR="00A2600C" w:rsidRPr="005D3713">
        <w:rPr>
          <w:lang w:val="pt-BR" w:eastAsia="es-ES"/>
        </w:rPr>
        <w:t xml:space="preserve">é a densidade Gama com parâmetros </w:t>
      </w:r>
      <w:r w:rsidR="00A2600C" w:rsidRPr="005D3713">
        <w:rPr>
          <w:b/>
          <w:i/>
          <w:lang w:val="pt-BR" w:eastAsia="es-ES"/>
        </w:rPr>
        <w:t>A = 5/2</w:t>
      </w:r>
      <w:r w:rsidR="00A2600C" w:rsidRPr="005D3713">
        <w:rPr>
          <w:lang w:val="pt-BR" w:eastAsia="es-ES"/>
        </w:rPr>
        <w:t xml:space="preserve"> e </w:t>
      </w:r>
      <w:r w:rsidR="00A2600C" w:rsidRPr="005D3713">
        <w:rPr>
          <w:b/>
          <w:i/>
          <w:lang w:val="pt-BR" w:eastAsia="es-ES"/>
        </w:rPr>
        <w:t>B = 0,245</w:t>
      </w:r>
      <w:r w:rsidR="00A2600C" w:rsidRPr="005D3713">
        <w:rPr>
          <w:lang w:val="pt-BR" w:eastAsia="es-ES"/>
        </w:rPr>
        <w:t xml:space="preserve">, </w:t>
      </w:r>
      <w:r w:rsidR="0034747B" w:rsidRPr="005D3713">
        <w:rPr>
          <w:lang w:val="pt-BR" w:eastAsia="es-ES"/>
        </w:rPr>
        <w:t xml:space="preserve">a área sob a função de verossimilhança em </w:t>
      </w:r>
      <w:r w:rsidR="0034747B" w:rsidRPr="005D3713">
        <w:rPr>
          <w:rFonts w:ascii="Arial Black" w:hAnsi="Arial Black"/>
          <w:lang w:val="pt-BR" w:eastAsia="es-ES"/>
        </w:rPr>
        <w:t>T</w:t>
      </w:r>
      <w:r w:rsidR="0034747B" w:rsidRPr="005D3713">
        <w:rPr>
          <w:lang w:val="pt-BR" w:eastAsia="es-ES"/>
        </w:rPr>
        <w:t xml:space="preserve"> é igual a </w:t>
      </w:r>
      <w:r w:rsidR="0034747B" w:rsidRPr="005D3713">
        <w:rPr>
          <w:b/>
          <w:i/>
          <w:lang w:val="pt-BR" w:eastAsia="es-ES"/>
        </w:rPr>
        <w:t>96,23%</w:t>
      </w:r>
      <w:r w:rsidR="0034747B" w:rsidRPr="005D3713">
        <w:rPr>
          <w:lang w:val="pt-BR" w:eastAsia="es-ES"/>
        </w:rPr>
        <w:t xml:space="preserve"> da área total. </w:t>
      </w:r>
      <w:r w:rsidR="00975D07" w:rsidRPr="005D3713">
        <w:rPr>
          <w:lang w:val="pt-BR" w:eastAsia="es-ES"/>
        </w:rPr>
        <w:t xml:space="preserve">Isto é um indicativo de que há uma predominância de pontos mais verossímeis do que a hipótese nula. Como uma alternativa ao valor-p, define-se o valor da </w:t>
      </w:r>
      <w:r w:rsidR="00975D07" w:rsidRPr="005D3713">
        <w:rPr>
          <w:i/>
          <w:lang w:val="pt-BR" w:eastAsia="es-ES"/>
        </w:rPr>
        <w:t>evidência</w:t>
      </w:r>
      <w:r w:rsidR="00975D07" w:rsidRPr="005D3713">
        <w:rPr>
          <w:lang w:val="pt-BR" w:eastAsia="es-ES"/>
        </w:rPr>
        <w:t xml:space="preserve"> </w:t>
      </w:r>
      <w:r w:rsidR="005178C0" w:rsidRPr="005D3713">
        <w:rPr>
          <w:lang w:val="pt-BR" w:eastAsia="es-ES"/>
        </w:rPr>
        <w:t xml:space="preserve">da amostra </w:t>
      </w:r>
      <w:r w:rsidR="00975D07" w:rsidRPr="005D3713">
        <w:rPr>
          <w:lang w:val="pt-BR" w:eastAsia="es-ES"/>
        </w:rPr>
        <w:t xml:space="preserve">em favor de </w:t>
      </w:r>
      <w:r w:rsidR="00975D07" w:rsidRPr="005D3713">
        <w:rPr>
          <w:rFonts w:ascii="Arial Black" w:hAnsi="Arial Black"/>
          <w:lang w:val="pt-BR" w:eastAsia="es-ES"/>
        </w:rPr>
        <w:t>H</w:t>
      </w:r>
      <w:r w:rsidR="00975D07" w:rsidRPr="005D3713">
        <w:rPr>
          <w:lang w:val="pt-BR" w:eastAsia="es-ES"/>
        </w:rPr>
        <w:t xml:space="preserve">, </w:t>
      </w:r>
      <w:r w:rsidR="00975D07" w:rsidRPr="005D3713">
        <w:rPr>
          <w:i/>
          <w:lang w:val="pt-BR" w:eastAsia="es-ES"/>
        </w:rPr>
        <w:t>valor-e ou ev</w:t>
      </w:r>
      <w:r w:rsidR="00975D07" w:rsidRPr="005D3713">
        <w:rPr>
          <w:lang w:val="pt-BR" w:eastAsia="es-ES"/>
        </w:rPr>
        <w:t xml:space="preserve">, como o complemento da área do conjunto tangente; i.e., </w:t>
      </w:r>
      <w:r w:rsidR="00975D07" w:rsidRPr="005D3713">
        <w:rPr>
          <w:b/>
          <w:i/>
          <w:lang w:val="pt-BR" w:eastAsia="es-ES"/>
        </w:rPr>
        <w:t>ev(t)</w:t>
      </w:r>
      <w:r w:rsidR="005178C0" w:rsidRPr="005D3713">
        <w:rPr>
          <w:b/>
          <w:i/>
          <w:lang w:val="pt-BR" w:eastAsia="es-ES"/>
        </w:rPr>
        <w:t xml:space="preserve"> = 3,77%</w:t>
      </w:r>
      <w:r w:rsidR="005178C0" w:rsidRPr="005D3713">
        <w:rPr>
          <w:lang w:val="pt-BR" w:eastAsia="es-ES"/>
        </w:rPr>
        <w:t xml:space="preserve">.  </w:t>
      </w:r>
      <w:r w:rsidR="00975D07" w:rsidRPr="005D3713">
        <w:rPr>
          <w:lang w:val="pt-BR" w:eastAsia="es-ES"/>
        </w:rPr>
        <w:t xml:space="preserve"> </w:t>
      </w:r>
      <w:r w:rsidR="005178C0" w:rsidRPr="005D3713">
        <w:rPr>
          <w:lang w:val="pt-BR" w:eastAsia="es-ES"/>
        </w:rPr>
        <w:t>Novamente</w:t>
      </w:r>
      <w:r w:rsidR="00390429" w:rsidRPr="005D3713">
        <w:rPr>
          <w:lang w:val="pt-BR" w:eastAsia="es-ES"/>
        </w:rPr>
        <w:t>, como esperado,</w:t>
      </w:r>
      <w:r w:rsidR="005178C0" w:rsidRPr="005D3713">
        <w:rPr>
          <w:lang w:val="pt-BR" w:eastAsia="es-ES"/>
        </w:rPr>
        <w:t xml:space="preserve"> apresenta-se um indicativo contra a hipótese nula</w:t>
      </w:r>
      <w:r w:rsidR="005A29F7" w:rsidRPr="005D3713">
        <w:rPr>
          <w:lang w:val="pt-BR" w:eastAsia="es-ES"/>
        </w:rPr>
        <w:t xml:space="preserve"> em favor da alternativa</w:t>
      </w:r>
      <w:r w:rsidR="00390429" w:rsidRPr="005D3713">
        <w:rPr>
          <w:lang w:val="pt-BR" w:eastAsia="es-ES"/>
        </w:rPr>
        <w:t>.</w:t>
      </w:r>
    </w:p>
    <w:p w:rsidR="00A61A5E" w:rsidRPr="005D3713" w:rsidRDefault="005178C0" w:rsidP="000D7443">
      <w:pPr>
        <w:spacing w:line="360" w:lineRule="auto"/>
        <w:ind w:firstLine="708"/>
        <w:jc w:val="both"/>
        <w:outlineLvl w:val="0"/>
        <w:rPr>
          <w:lang w:val="pt-BR" w:eastAsia="es-ES"/>
        </w:rPr>
      </w:pPr>
      <w:r w:rsidRPr="005D3713">
        <w:rPr>
          <w:lang w:val="pt-BR" w:eastAsia="es-ES"/>
        </w:rPr>
        <w:t>Esta ultima avaliação da amostra</w:t>
      </w:r>
      <w:r w:rsidR="000557E5" w:rsidRPr="005D3713">
        <w:rPr>
          <w:lang w:val="pt-BR" w:eastAsia="es-ES"/>
        </w:rPr>
        <w:t>,</w:t>
      </w:r>
      <w:r w:rsidRPr="005D3713">
        <w:rPr>
          <w:lang w:val="pt-BR" w:eastAsia="es-ES"/>
        </w:rPr>
        <w:t xml:space="preserve"> com relação </w:t>
      </w:r>
      <w:r w:rsidR="00AB3AE6" w:rsidRPr="005D3713">
        <w:rPr>
          <w:lang w:val="pt-BR" w:eastAsia="es-ES"/>
        </w:rPr>
        <w:t>à</w:t>
      </w:r>
      <w:r w:rsidRPr="005D3713">
        <w:rPr>
          <w:lang w:val="pt-BR" w:eastAsia="es-ES"/>
        </w:rPr>
        <w:t xml:space="preserve"> hipótese nula</w:t>
      </w:r>
      <w:r w:rsidR="000557E5" w:rsidRPr="005D3713">
        <w:rPr>
          <w:lang w:val="pt-BR" w:eastAsia="es-ES"/>
        </w:rPr>
        <w:t>,</w:t>
      </w:r>
      <w:r w:rsidRPr="005D3713">
        <w:rPr>
          <w:lang w:val="pt-BR" w:eastAsia="es-ES"/>
        </w:rPr>
        <w:t xml:space="preserve"> </w:t>
      </w:r>
      <w:r w:rsidR="000557E5" w:rsidRPr="005D3713">
        <w:rPr>
          <w:lang w:val="pt-BR" w:eastAsia="es-ES"/>
        </w:rPr>
        <w:t>foi baseada exclusivamente na função de verossimilhança, em completa concordância com o princípio da ve</w:t>
      </w:r>
      <w:r w:rsidR="000557E5" w:rsidRPr="005D3713">
        <w:rPr>
          <w:lang w:val="pt-BR" w:eastAsia="es-ES"/>
        </w:rPr>
        <w:lastRenderedPageBreak/>
        <w:t>rossimilhança</w:t>
      </w:r>
      <w:r w:rsidR="00AB3AE6" w:rsidRPr="005D3713">
        <w:rPr>
          <w:lang w:val="pt-BR" w:eastAsia="es-ES"/>
        </w:rPr>
        <w:t>.  De acordo com esse princípio,</w:t>
      </w:r>
      <w:r w:rsidR="000557E5" w:rsidRPr="005D3713">
        <w:rPr>
          <w:lang w:val="pt-BR" w:eastAsia="es-ES"/>
        </w:rPr>
        <w:t xml:space="preserve"> duas funções </w:t>
      </w:r>
      <w:r w:rsidR="00AB3AE6" w:rsidRPr="005D3713">
        <w:rPr>
          <w:lang w:val="pt-BR" w:eastAsia="es-ES"/>
        </w:rPr>
        <w:t xml:space="preserve">proporcionais </w:t>
      </w:r>
      <w:r w:rsidR="000557E5" w:rsidRPr="005D3713">
        <w:rPr>
          <w:lang w:val="pt-BR" w:eastAsia="es-ES"/>
        </w:rPr>
        <w:t>de verossimilhança devem produzir a mesma inferência estatística</w:t>
      </w:r>
      <w:r w:rsidR="00AB3AE6" w:rsidRPr="005D3713">
        <w:rPr>
          <w:lang w:val="pt-BR" w:eastAsia="es-ES"/>
        </w:rPr>
        <w:t xml:space="preserve">.  Evidentemente, </w:t>
      </w:r>
      <w:r w:rsidR="00AB3AE6" w:rsidRPr="005D3713">
        <w:rPr>
          <w:b/>
          <w:i/>
          <w:lang w:val="pt-BR" w:eastAsia="es-ES"/>
        </w:rPr>
        <w:t>ev</w:t>
      </w:r>
      <w:r w:rsidR="00AB3AE6" w:rsidRPr="005D3713">
        <w:rPr>
          <w:lang w:val="pt-BR" w:eastAsia="es-ES"/>
        </w:rPr>
        <w:t xml:space="preserve"> pode ser calculado sempre que uma densidade de probabilidades esteja sendo definida no espaço paramétrico, como é o caso de uma densidade a </w:t>
      </w:r>
      <w:r w:rsidR="00AB3AE6" w:rsidRPr="005D3713">
        <w:rPr>
          <w:i/>
          <w:lang w:val="pt-BR" w:eastAsia="es-ES"/>
        </w:rPr>
        <w:t>posteriori,</w:t>
      </w:r>
      <w:r w:rsidR="00AB3AE6" w:rsidRPr="005D3713">
        <w:rPr>
          <w:lang w:val="pt-BR" w:eastAsia="es-ES"/>
        </w:rPr>
        <w:t xml:space="preserve"> ou mesmo </w:t>
      </w:r>
      <w:r w:rsidR="002B3A22" w:rsidRPr="005D3713">
        <w:rPr>
          <w:lang w:val="pt-BR" w:eastAsia="es-ES"/>
        </w:rPr>
        <w:t xml:space="preserve">de </w:t>
      </w:r>
      <w:r w:rsidR="00AB3AE6" w:rsidRPr="005D3713">
        <w:rPr>
          <w:lang w:val="pt-BR" w:eastAsia="es-ES"/>
        </w:rPr>
        <w:t xml:space="preserve">uma função de verossimilhança cuja integral seja finita.  </w:t>
      </w:r>
      <w:r w:rsidR="001B0163" w:rsidRPr="005D3713">
        <w:rPr>
          <w:lang w:val="pt-BR" w:eastAsia="es-ES"/>
        </w:rPr>
        <w:t>No caso discutido acima, o</w:t>
      </w:r>
      <w:r w:rsidR="000F6E5F" w:rsidRPr="005D3713">
        <w:rPr>
          <w:lang w:val="pt-BR" w:eastAsia="es-ES"/>
        </w:rPr>
        <w:t>s</w:t>
      </w:r>
      <w:r w:rsidR="001B0163" w:rsidRPr="005D3713">
        <w:rPr>
          <w:lang w:val="pt-BR" w:eastAsia="es-ES"/>
        </w:rPr>
        <w:t xml:space="preserve"> valor</w:t>
      </w:r>
      <w:r w:rsidR="000F6E5F" w:rsidRPr="005D3713">
        <w:rPr>
          <w:lang w:val="pt-BR" w:eastAsia="es-ES"/>
        </w:rPr>
        <w:t>es</w:t>
      </w:r>
      <w:r w:rsidR="001B0163" w:rsidRPr="005D3713">
        <w:rPr>
          <w:lang w:val="pt-BR" w:eastAsia="es-ES"/>
        </w:rPr>
        <w:t>-e</w:t>
      </w:r>
      <w:r w:rsidR="000F6E5F" w:rsidRPr="005D3713">
        <w:rPr>
          <w:lang w:val="pt-BR" w:eastAsia="es-ES"/>
        </w:rPr>
        <w:t xml:space="preserve"> são</w:t>
      </w:r>
      <w:r w:rsidR="001B0163" w:rsidRPr="005D3713">
        <w:rPr>
          <w:lang w:val="pt-BR" w:eastAsia="es-ES"/>
        </w:rPr>
        <w:t xml:space="preserve"> baseado</w:t>
      </w:r>
      <w:r w:rsidR="000F6E5F" w:rsidRPr="005D3713">
        <w:rPr>
          <w:lang w:val="pt-BR" w:eastAsia="es-ES"/>
        </w:rPr>
        <w:t>s</w:t>
      </w:r>
      <w:r w:rsidR="001B0163" w:rsidRPr="005D3713">
        <w:rPr>
          <w:lang w:val="pt-BR" w:eastAsia="es-ES"/>
        </w:rPr>
        <w:t xml:space="preserve"> nas caudas da veross</w:t>
      </w:r>
      <w:r w:rsidR="000F6E5F" w:rsidRPr="005D3713">
        <w:rPr>
          <w:lang w:val="pt-BR" w:eastAsia="es-ES"/>
        </w:rPr>
        <w:t>imilhança, caudas essas definidas a partir</w:t>
      </w:r>
      <w:r w:rsidR="001B0163" w:rsidRPr="005D3713">
        <w:rPr>
          <w:lang w:val="pt-BR" w:eastAsia="es-ES"/>
        </w:rPr>
        <w:t xml:space="preserve"> </w:t>
      </w:r>
      <w:r w:rsidR="000F6E5F" w:rsidRPr="005D3713">
        <w:rPr>
          <w:lang w:val="pt-BR" w:eastAsia="es-ES"/>
        </w:rPr>
        <w:t>d</w:t>
      </w:r>
      <w:r w:rsidR="001B0163" w:rsidRPr="005D3713">
        <w:rPr>
          <w:lang w:val="pt-BR" w:eastAsia="es-ES"/>
        </w:rPr>
        <w:t xml:space="preserve">a hipótese nula.  </w:t>
      </w:r>
      <w:r w:rsidR="000F6E5F" w:rsidRPr="005D3713">
        <w:rPr>
          <w:lang w:val="pt-BR" w:eastAsia="es-ES"/>
        </w:rPr>
        <w:t xml:space="preserve">Uma das vantagens deste método em relação a outros é que não existe restrição ao número de parâmetros envolvidos.  Além disso, não há a necessidade de eliminação de parâmetros </w:t>
      </w:r>
      <w:r w:rsidR="000F6E5F" w:rsidRPr="005D3713">
        <w:rPr>
          <w:i/>
          <w:lang w:val="pt-BR" w:eastAsia="es-ES"/>
        </w:rPr>
        <w:t>indesejáveis</w:t>
      </w:r>
      <w:r w:rsidR="000F6E5F" w:rsidRPr="005D3713">
        <w:rPr>
          <w:lang w:val="pt-BR" w:eastAsia="es-ES"/>
        </w:rPr>
        <w:t xml:space="preserve">, uma prática comum ao estatístico que atua sob o </w:t>
      </w:r>
      <w:r w:rsidR="00A5165E" w:rsidRPr="005D3713">
        <w:rPr>
          <w:lang w:val="pt-BR" w:eastAsia="es-ES"/>
        </w:rPr>
        <w:t>paradigma freqüe</w:t>
      </w:r>
      <w:r w:rsidR="000F6E5F" w:rsidRPr="005D3713">
        <w:rPr>
          <w:lang w:val="pt-BR" w:eastAsia="es-ES"/>
        </w:rPr>
        <w:t xml:space="preserve">ntista.  </w:t>
      </w:r>
      <w:r w:rsidR="001B0163" w:rsidRPr="005D3713">
        <w:rPr>
          <w:lang w:val="pt-BR" w:eastAsia="es-ES"/>
        </w:rPr>
        <w:t>Não há</w:t>
      </w:r>
      <w:r w:rsidR="0018749B" w:rsidRPr="005D3713">
        <w:rPr>
          <w:lang w:val="pt-BR" w:eastAsia="es-ES"/>
        </w:rPr>
        <w:t>, teoricamente,</w:t>
      </w:r>
      <w:r w:rsidR="001B0163" w:rsidRPr="005D3713">
        <w:rPr>
          <w:lang w:val="pt-BR" w:eastAsia="es-ES"/>
        </w:rPr>
        <w:t xml:space="preserve"> restrições de di</w:t>
      </w:r>
      <w:r w:rsidR="00A5165E" w:rsidRPr="005D3713">
        <w:rPr>
          <w:lang w:val="pt-BR" w:eastAsia="es-ES"/>
        </w:rPr>
        <w:t xml:space="preserve">mensão nem </w:t>
      </w:r>
      <w:r w:rsidR="001B0163" w:rsidRPr="005D3713">
        <w:rPr>
          <w:lang w:val="pt-BR" w:eastAsia="es-ES"/>
        </w:rPr>
        <w:t>ao espaço paramé</w:t>
      </w:r>
      <w:r w:rsidR="00A5165E" w:rsidRPr="005D3713">
        <w:rPr>
          <w:lang w:val="pt-BR" w:eastAsia="es-ES"/>
        </w:rPr>
        <w:t>trico nem a</w:t>
      </w:r>
      <w:r w:rsidR="001B0163" w:rsidRPr="005D3713">
        <w:rPr>
          <w:lang w:val="pt-BR" w:eastAsia="es-ES"/>
        </w:rPr>
        <w:t xml:space="preserve">o amostral.  </w:t>
      </w:r>
      <w:r w:rsidR="0018749B" w:rsidRPr="005D3713">
        <w:rPr>
          <w:lang w:val="pt-BR" w:eastAsia="es-ES"/>
        </w:rPr>
        <w:t>Evidentemente, quanto maior a dimensão, maior o desafio computacional.</w:t>
      </w:r>
    </w:p>
    <w:p w:rsidR="00A61A5E" w:rsidRPr="005D3713" w:rsidRDefault="00A61A5E" w:rsidP="000D7443">
      <w:pPr>
        <w:spacing w:line="360" w:lineRule="auto"/>
        <w:ind w:firstLine="708"/>
        <w:jc w:val="both"/>
        <w:outlineLvl w:val="0"/>
        <w:rPr>
          <w:lang w:val="pt-BR" w:eastAsia="es-ES"/>
        </w:rPr>
      </w:pPr>
      <w:r w:rsidRPr="005D3713">
        <w:rPr>
          <w:lang w:val="pt-BR" w:eastAsia="es-ES"/>
        </w:rPr>
        <w:t xml:space="preserve">Embora </w:t>
      </w:r>
      <w:r w:rsidRPr="005D3713">
        <w:rPr>
          <w:b/>
          <w:i/>
          <w:lang w:val="pt-BR" w:eastAsia="es-ES"/>
        </w:rPr>
        <w:t>pv</w:t>
      </w:r>
      <w:r w:rsidRPr="005D3713">
        <w:rPr>
          <w:lang w:val="pt-BR" w:eastAsia="es-ES"/>
        </w:rPr>
        <w:t xml:space="preserve"> e </w:t>
      </w:r>
      <w:r w:rsidRPr="005D3713">
        <w:rPr>
          <w:b/>
          <w:i/>
          <w:lang w:val="pt-BR" w:eastAsia="es-ES"/>
        </w:rPr>
        <w:t>ev</w:t>
      </w:r>
      <w:r w:rsidRPr="005D3713">
        <w:rPr>
          <w:lang w:val="pt-BR" w:eastAsia="es-ES"/>
        </w:rPr>
        <w:t xml:space="preserve"> sejam probabilidades calculadas, respectivamente, no espaço amostral e no espaço paramétrico, seus valores </w:t>
      </w:r>
      <w:r w:rsidR="00A5165E" w:rsidRPr="005D3713">
        <w:rPr>
          <w:lang w:val="pt-BR" w:eastAsia="es-ES"/>
        </w:rPr>
        <w:t xml:space="preserve">apontam para </w:t>
      </w:r>
      <w:r w:rsidRPr="005D3713">
        <w:rPr>
          <w:lang w:val="pt-BR" w:eastAsia="es-ES"/>
        </w:rPr>
        <w:t xml:space="preserve">a mesma conclusão: evidência contra </w:t>
      </w:r>
      <w:r w:rsidRPr="005D3713">
        <w:rPr>
          <w:rFonts w:ascii="Arial Black" w:hAnsi="Arial Black"/>
          <w:lang w:val="pt-BR" w:eastAsia="es-ES"/>
        </w:rPr>
        <w:t>H</w:t>
      </w:r>
      <w:r w:rsidRPr="005D3713">
        <w:rPr>
          <w:lang w:val="pt-BR" w:eastAsia="es-ES"/>
        </w:rPr>
        <w:t xml:space="preserve"> favorecendo </w:t>
      </w:r>
      <w:r w:rsidRPr="005D3713">
        <w:rPr>
          <w:rFonts w:ascii="Arial Black" w:hAnsi="Arial Black"/>
          <w:lang w:val="pt-BR" w:eastAsia="es-ES"/>
        </w:rPr>
        <w:t>A</w:t>
      </w:r>
      <w:r w:rsidRPr="005D3713">
        <w:rPr>
          <w:lang w:val="pt-BR" w:eastAsia="es-ES"/>
        </w:rPr>
        <w:t xml:space="preserve">.  As conclusões </w:t>
      </w:r>
      <w:r w:rsidR="00A5165E" w:rsidRPr="005D3713">
        <w:rPr>
          <w:lang w:val="pt-BR" w:eastAsia="es-ES"/>
        </w:rPr>
        <w:t xml:space="preserve">obtidas com os três métodos </w:t>
      </w:r>
      <w:r w:rsidRPr="005D3713">
        <w:rPr>
          <w:lang w:val="pt-BR" w:eastAsia="es-ES"/>
        </w:rPr>
        <w:t xml:space="preserve">são: </w:t>
      </w:r>
    </w:p>
    <w:p w:rsidR="00A61A5E" w:rsidRPr="005D3713" w:rsidRDefault="00A61A5E" w:rsidP="000D7443">
      <w:pPr>
        <w:numPr>
          <w:ilvl w:val="0"/>
          <w:numId w:val="3"/>
        </w:numPr>
        <w:spacing w:line="360" w:lineRule="auto"/>
        <w:jc w:val="both"/>
        <w:outlineLvl w:val="0"/>
        <w:rPr>
          <w:lang w:val="pt-BR" w:eastAsia="es-ES"/>
        </w:rPr>
      </w:pPr>
      <w:r w:rsidRPr="005D3713">
        <w:rPr>
          <w:lang w:val="pt-BR" w:eastAsia="es-ES"/>
        </w:rPr>
        <w:t>ao usar-se a receita freq</w:t>
      </w:r>
      <w:r w:rsidR="00F52EBC" w:rsidRPr="005D3713">
        <w:rPr>
          <w:lang w:val="pt-BR" w:eastAsia="es-ES"/>
        </w:rPr>
        <w:t>üentista</w:t>
      </w:r>
      <w:r w:rsidR="00E66A0D" w:rsidRPr="005D3713">
        <w:rPr>
          <w:lang w:val="pt-BR" w:eastAsia="es-ES"/>
        </w:rPr>
        <w:t xml:space="preserve"> </w:t>
      </w:r>
      <w:r w:rsidR="0018749B" w:rsidRPr="005D3713">
        <w:rPr>
          <w:lang w:val="pt-BR" w:eastAsia="es-ES"/>
        </w:rPr>
        <w:t>de olhar apenas a</w:t>
      </w:r>
      <w:r w:rsidRPr="005D3713">
        <w:rPr>
          <w:lang w:val="pt-BR" w:eastAsia="es-ES"/>
        </w:rPr>
        <w:t xml:space="preserve"> densidade </w:t>
      </w:r>
      <w:r w:rsidR="0018749B" w:rsidRPr="005D3713">
        <w:rPr>
          <w:lang w:val="pt-BR" w:eastAsia="es-ES"/>
        </w:rPr>
        <w:t xml:space="preserve">sob a hipótese </w:t>
      </w:r>
      <w:r w:rsidRPr="005D3713">
        <w:rPr>
          <w:lang w:val="pt-BR" w:eastAsia="es-ES"/>
        </w:rPr>
        <w:t>nula</w:t>
      </w:r>
      <w:r w:rsidR="0018749B" w:rsidRPr="005D3713">
        <w:rPr>
          <w:lang w:val="pt-BR" w:eastAsia="es-ES"/>
        </w:rPr>
        <w:t>,</w:t>
      </w:r>
      <w:r w:rsidRPr="005D3713">
        <w:rPr>
          <w:lang w:val="pt-BR" w:eastAsia="es-ES"/>
        </w:rPr>
        <w:t xml:space="preserve"> desconsiderando a hipótese alternativa, os dados observados favorecem </w:t>
      </w:r>
      <w:r w:rsidRPr="005D3713">
        <w:rPr>
          <w:rFonts w:ascii="Arial Black" w:hAnsi="Arial Black"/>
          <w:lang w:val="pt-BR" w:eastAsia="es-ES"/>
        </w:rPr>
        <w:t>H</w:t>
      </w:r>
      <w:r w:rsidRPr="005D3713">
        <w:rPr>
          <w:lang w:val="pt-BR" w:eastAsia="es-ES"/>
        </w:rPr>
        <w:t xml:space="preserve"> em detrimento de </w:t>
      </w:r>
      <w:r w:rsidRPr="005D3713">
        <w:rPr>
          <w:rFonts w:ascii="Arial Black" w:hAnsi="Arial Black"/>
          <w:lang w:val="pt-BR" w:eastAsia="es-ES"/>
        </w:rPr>
        <w:t>A</w:t>
      </w:r>
      <w:r w:rsidRPr="005D3713">
        <w:rPr>
          <w:lang w:val="pt-BR" w:eastAsia="es-ES"/>
        </w:rPr>
        <w:t>;</w:t>
      </w:r>
    </w:p>
    <w:p w:rsidR="00A61A5E" w:rsidRPr="005D3713" w:rsidRDefault="00A61A5E" w:rsidP="000D7443">
      <w:pPr>
        <w:numPr>
          <w:ilvl w:val="0"/>
          <w:numId w:val="3"/>
        </w:numPr>
        <w:spacing w:line="360" w:lineRule="auto"/>
        <w:jc w:val="both"/>
        <w:outlineLvl w:val="0"/>
        <w:rPr>
          <w:lang w:val="pt-BR" w:eastAsia="es-ES"/>
        </w:rPr>
      </w:pPr>
      <w:r w:rsidRPr="005D3713">
        <w:rPr>
          <w:lang w:val="pt-BR" w:eastAsia="es-ES"/>
        </w:rPr>
        <w:t>ao considerar-se a hipótese alternativa no cálculo do valor-p</w:t>
      </w:r>
      <w:r w:rsidR="00A5165E" w:rsidRPr="005D3713">
        <w:rPr>
          <w:lang w:val="pt-BR" w:eastAsia="es-ES"/>
        </w:rPr>
        <w:t xml:space="preserve"> modificado</w:t>
      </w:r>
      <w:r w:rsidRPr="005D3713">
        <w:rPr>
          <w:lang w:val="pt-BR" w:eastAsia="es-ES"/>
        </w:rPr>
        <w:t xml:space="preserve">, os mesmos dados desfavorecem </w:t>
      </w:r>
      <w:r w:rsidRPr="005D3713">
        <w:rPr>
          <w:rFonts w:ascii="Arial Black" w:hAnsi="Arial Black"/>
          <w:lang w:val="pt-BR" w:eastAsia="es-ES"/>
        </w:rPr>
        <w:t>H</w:t>
      </w:r>
      <w:r w:rsidRPr="005D3713">
        <w:rPr>
          <w:lang w:val="pt-BR" w:eastAsia="es-ES"/>
        </w:rPr>
        <w:t xml:space="preserve"> em favor de </w:t>
      </w:r>
      <w:r w:rsidRPr="005D3713">
        <w:rPr>
          <w:rFonts w:ascii="Arial Black" w:hAnsi="Arial Black"/>
          <w:lang w:val="pt-BR" w:eastAsia="es-ES"/>
        </w:rPr>
        <w:t>A</w:t>
      </w:r>
      <w:r w:rsidRPr="005D3713">
        <w:rPr>
          <w:lang w:val="pt-BR" w:eastAsia="es-ES"/>
        </w:rPr>
        <w:t xml:space="preserve"> e</w:t>
      </w:r>
    </w:p>
    <w:p w:rsidR="00A61A5E" w:rsidRPr="005D3713" w:rsidRDefault="00A61A5E" w:rsidP="000D7443">
      <w:pPr>
        <w:numPr>
          <w:ilvl w:val="0"/>
          <w:numId w:val="3"/>
        </w:numPr>
        <w:spacing w:line="360" w:lineRule="auto"/>
        <w:jc w:val="both"/>
        <w:outlineLvl w:val="0"/>
        <w:rPr>
          <w:lang w:val="pt-BR" w:eastAsia="es-ES"/>
        </w:rPr>
      </w:pPr>
      <w:r w:rsidRPr="005D3713">
        <w:rPr>
          <w:lang w:val="pt-BR" w:eastAsia="es-ES"/>
        </w:rPr>
        <w:t>sob uma visão genuinamente Bayesiana,</w:t>
      </w:r>
      <w:r w:rsidR="0018749B" w:rsidRPr="005D3713">
        <w:rPr>
          <w:lang w:val="pt-BR" w:eastAsia="es-ES"/>
        </w:rPr>
        <w:t xml:space="preserve"> onde a única contribuição da amostra é a função de verossimilhança, </w:t>
      </w:r>
      <w:r w:rsidRPr="005D3713">
        <w:rPr>
          <w:lang w:val="pt-BR" w:eastAsia="es-ES"/>
        </w:rPr>
        <w:t>a conclu</w:t>
      </w:r>
      <w:r w:rsidR="0018749B" w:rsidRPr="005D3713">
        <w:rPr>
          <w:lang w:val="pt-BR" w:eastAsia="es-ES"/>
        </w:rPr>
        <w:t>são</w:t>
      </w:r>
      <w:r w:rsidRPr="005D3713">
        <w:rPr>
          <w:lang w:val="pt-BR" w:eastAsia="es-ES"/>
        </w:rPr>
        <w:t xml:space="preserve"> baseada no valor da evidên</w:t>
      </w:r>
      <w:r w:rsidR="0018749B" w:rsidRPr="005D3713">
        <w:rPr>
          <w:lang w:val="pt-BR" w:eastAsia="es-ES"/>
        </w:rPr>
        <w:t>cia</w:t>
      </w:r>
      <w:r w:rsidR="00A5165E" w:rsidRPr="005D3713">
        <w:rPr>
          <w:lang w:val="pt-BR" w:eastAsia="es-ES"/>
        </w:rPr>
        <w:t xml:space="preserve"> também</w:t>
      </w:r>
      <w:r w:rsidRPr="005D3713">
        <w:rPr>
          <w:lang w:val="pt-BR" w:eastAsia="es-ES"/>
        </w:rPr>
        <w:t xml:space="preserve"> favor</w:t>
      </w:r>
      <w:r w:rsidR="0018749B" w:rsidRPr="005D3713">
        <w:rPr>
          <w:lang w:val="pt-BR" w:eastAsia="es-ES"/>
        </w:rPr>
        <w:t>ece</w:t>
      </w:r>
      <w:r w:rsidRPr="005D3713">
        <w:rPr>
          <w:lang w:val="pt-BR" w:eastAsia="es-ES"/>
        </w:rPr>
        <w:t xml:space="preserve"> </w:t>
      </w:r>
      <w:r w:rsidRPr="005D3713">
        <w:rPr>
          <w:rFonts w:ascii="Arial Black" w:hAnsi="Arial Black"/>
          <w:lang w:val="pt-BR" w:eastAsia="es-ES"/>
        </w:rPr>
        <w:t>A</w:t>
      </w:r>
      <w:r w:rsidRPr="005D3713">
        <w:rPr>
          <w:lang w:val="pt-BR" w:eastAsia="es-ES"/>
        </w:rPr>
        <w:t xml:space="preserve"> </w:t>
      </w:r>
      <w:r w:rsidR="0018749B" w:rsidRPr="005D3713">
        <w:rPr>
          <w:lang w:val="pt-BR" w:eastAsia="es-ES"/>
        </w:rPr>
        <w:t>em detrimento de</w:t>
      </w:r>
      <w:r w:rsidRPr="005D3713">
        <w:rPr>
          <w:lang w:val="pt-BR" w:eastAsia="es-ES"/>
        </w:rPr>
        <w:t xml:space="preserve"> </w:t>
      </w:r>
      <w:r w:rsidRPr="005D3713">
        <w:rPr>
          <w:rFonts w:ascii="Arial Black" w:hAnsi="Arial Black"/>
          <w:lang w:val="pt-BR" w:eastAsia="es-ES"/>
        </w:rPr>
        <w:t>H</w:t>
      </w:r>
      <w:r w:rsidR="00E66A0D" w:rsidRPr="005D3713">
        <w:rPr>
          <w:lang w:val="pt-BR" w:eastAsia="es-ES"/>
        </w:rPr>
        <w:t>.</w:t>
      </w:r>
    </w:p>
    <w:p w:rsidR="00A61A5E" w:rsidRDefault="00A61A5E" w:rsidP="000D7443">
      <w:pPr>
        <w:spacing w:line="360" w:lineRule="auto"/>
        <w:jc w:val="both"/>
        <w:outlineLvl w:val="0"/>
        <w:rPr>
          <w:lang w:val="pt-BR" w:eastAsia="es-ES"/>
        </w:rPr>
      </w:pPr>
      <w:r w:rsidRPr="005D3713">
        <w:rPr>
          <w:lang w:val="pt-BR" w:eastAsia="es-ES"/>
        </w:rPr>
        <w:t xml:space="preserve">Resumindo: as significâncias de </w:t>
      </w:r>
      <w:r w:rsidRPr="005D3713">
        <w:rPr>
          <w:rFonts w:ascii="Arial Black" w:hAnsi="Arial Black"/>
          <w:lang w:val="pt-BR" w:eastAsia="es-ES"/>
        </w:rPr>
        <w:t>H</w:t>
      </w:r>
      <w:r w:rsidRPr="005D3713">
        <w:rPr>
          <w:lang w:val="pt-BR" w:eastAsia="es-ES"/>
        </w:rPr>
        <w:t xml:space="preserve">, </w:t>
      </w:r>
      <w:r w:rsidR="0018749B" w:rsidRPr="005D3713">
        <w:rPr>
          <w:b/>
          <w:i/>
          <w:lang w:val="pt-BR" w:eastAsia="es-ES"/>
        </w:rPr>
        <w:t>pv</w:t>
      </w:r>
      <w:r w:rsidR="00E27643" w:rsidRPr="005D3713">
        <w:rPr>
          <w:b/>
          <w:i/>
          <w:lang w:val="pt-BR" w:eastAsia="es-ES"/>
        </w:rPr>
        <w:t xml:space="preserve"> </w:t>
      </w:r>
      <w:r w:rsidR="00E27643" w:rsidRPr="005D3713">
        <w:rPr>
          <w:rFonts w:ascii="Symbol" w:hAnsi="Symbol" w:cs="Symbol"/>
          <w:sz w:val="23"/>
          <w:szCs w:val="23"/>
          <w:lang w:val="pt-BR"/>
        </w:rPr>
        <w:t></w:t>
      </w:r>
      <w:r w:rsidR="00E27643" w:rsidRPr="005D3713">
        <w:rPr>
          <w:rFonts w:ascii="Symbol" w:hAnsi="Symbol" w:cs="Symbol"/>
          <w:sz w:val="23"/>
          <w:szCs w:val="23"/>
          <w:lang w:val="pt-BR"/>
        </w:rPr>
        <w:t></w:t>
      </w:r>
      <w:r w:rsidR="00E27643" w:rsidRPr="005D3713">
        <w:rPr>
          <w:b/>
          <w:i/>
          <w:lang w:val="pt-BR" w:eastAsia="es-ES"/>
        </w:rPr>
        <w:t xml:space="preserve">ev </w:t>
      </w:r>
      <w:r w:rsidR="00E27643" w:rsidRPr="005D3713">
        <w:rPr>
          <w:rFonts w:ascii="Symbol" w:hAnsi="Symbol" w:cs="Symbol"/>
          <w:sz w:val="23"/>
          <w:szCs w:val="23"/>
          <w:lang w:val="pt-BR"/>
        </w:rPr>
        <w:t></w:t>
      </w:r>
      <w:r w:rsidR="00E27643" w:rsidRPr="005D3713">
        <w:rPr>
          <w:rFonts w:ascii="Symbol" w:hAnsi="Symbol" w:cs="Symbol"/>
          <w:sz w:val="23"/>
          <w:szCs w:val="23"/>
          <w:lang w:val="pt-BR"/>
        </w:rPr>
        <w:t></w:t>
      </w:r>
      <w:r w:rsidRPr="005D3713">
        <w:rPr>
          <w:b/>
          <w:i/>
          <w:lang w:val="pt-BR" w:eastAsia="es-ES"/>
        </w:rPr>
        <w:t>4%,</w:t>
      </w:r>
      <w:r w:rsidRPr="005D3713">
        <w:rPr>
          <w:lang w:val="pt-BR" w:eastAsia="es-ES"/>
        </w:rPr>
        <w:t xml:space="preserve"> obtidas com os dois métodos, clássico modifi</w:t>
      </w:r>
      <w:r w:rsidR="00E27643" w:rsidRPr="005D3713">
        <w:rPr>
          <w:lang w:val="pt-BR" w:eastAsia="es-ES"/>
        </w:rPr>
        <w:t>cado e Bayesiano</w:t>
      </w:r>
      <w:r w:rsidRPr="005D3713">
        <w:rPr>
          <w:lang w:val="pt-BR" w:eastAsia="es-ES"/>
        </w:rPr>
        <w:t xml:space="preserve">, indicam a rejeição de </w:t>
      </w:r>
      <w:r w:rsidRPr="005D3713">
        <w:rPr>
          <w:rFonts w:ascii="Arial Black" w:hAnsi="Arial Black"/>
          <w:lang w:val="pt-BR" w:eastAsia="es-ES"/>
        </w:rPr>
        <w:t>H</w:t>
      </w:r>
      <w:r w:rsidR="00E27643" w:rsidRPr="005D3713">
        <w:rPr>
          <w:lang w:val="pt-BR" w:eastAsia="es-ES"/>
        </w:rPr>
        <w:t>, favorecendo</w:t>
      </w:r>
      <w:r w:rsidRPr="005D3713">
        <w:rPr>
          <w:lang w:val="pt-BR" w:eastAsia="es-ES"/>
        </w:rPr>
        <w:t xml:space="preserve"> </w:t>
      </w:r>
      <w:r w:rsidRPr="005D3713">
        <w:rPr>
          <w:rFonts w:ascii="Arial Black" w:hAnsi="Arial Black"/>
          <w:lang w:val="pt-BR" w:eastAsia="es-ES"/>
        </w:rPr>
        <w:t>A</w:t>
      </w:r>
      <w:r w:rsidR="00A5165E" w:rsidRPr="005D3713">
        <w:rPr>
          <w:lang w:val="pt-BR" w:eastAsia="es-ES"/>
        </w:rPr>
        <w:t xml:space="preserve">, enquanto o método padrão, com o valor-p </w:t>
      </w:r>
      <w:r w:rsidR="009374D4" w:rsidRPr="005D3713">
        <w:rPr>
          <w:lang w:val="pt-BR" w:eastAsia="es-ES"/>
        </w:rPr>
        <w:t>de</w:t>
      </w:r>
      <w:r w:rsidR="00A5165E" w:rsidRPr="005D3713">
        <w:rPr>
          <w:b/>
          <w:i/>
          <w:lang w:val="pt-BR" w:eastAsia="es-ES"/>
        </w:rPr>
        <w:t xml:space="preserve"> 49%,</w:t>
      </w:r>
      <w:r w:rsidR="00A5165E" w:rsidRPr="005D3713">
        <w:rPr>
          <w:lang w:val="pt-BR" w:eastAsia="es-ES"/>
        </w:rPr>
        <w:t xml:space="preserve"> aponta para a direção inversa.</w:t>
      </w:r>
    </w:p>
    <w:p w:rsidR="000D7443" w:rsidRPr="00DE479F" w:rsidRDefault="000D7443" w:rsidP="000D7443">
      <w:pPr>
        <w:spacing w:line="360" w:lineRule="auto"/>
        <w:jc w:val="both"/>
        <w:outlineLvl w:val="0"/>
        <w:rPr>
          <w:sz w:val="16"/>
          <w:szCs w:val="16"/>
          <w:lang w:val="pt-BR" w:eastAsia="es-ES"/>
        </w:rPr>
      </w:pPr>
    </w:p>
    <w:p w:rsidR="00051DD6" w:rsidRPr="005D3713" w:rsidRDefault="00F07F70" w:rsidP="000D7443">
      <w:pPr>
        <w:spacing w:line="360" w:lineRule="auto"/>
        <w:ind w:firstLine="706"/>
        <w:jc w:val="both"/>
        <w:outlineLvl w:val="0"/>
        <w:rPr>
          <w:rFonts w:ascii="Arial Black" w:hAnsi="Arial Black"/>
          <w:smallCaps/>
          <w:sz w:val="28"/>
          <w:lang w:val="pt-BR" w:eastAsia="es-ES"/>
        </w:rPr>
      </w:pPr>
      <w:r w:rsidRPr="005D3713">
        <w:rPr>
          <w:rFonts w:ascii="Arial Black" w:hAnsi="Arial Black"/>
          <w:smallCaps/>
          <w:sz w:val="28"/>
          <w:lang w:val="pt-BR" w:eastAsia="es-ES"/>
        </w:rPr>
        <w:t xml:space="preserve">6. </w:t>
      </w:r>
      <w:r w:rsidR="009374D4" w:rsidRPr="005D3713">
        <w:rPr>
          <w:rFonts w:ascii="Arial Black" w:hAnsi="Arial Black"/>
          <w:smallCaps/>
          <w:sz w:val="28"/>
          <w:lang w:val="pt-BR" w:eastAsia="es-ES"/>
        </w:rPr>
        <w:t>Ilustração</w:t>
      </w:r>
      <w:r w:rsidR="00B35380" w:rsidRPr="005D3713">
        <w:rPr>
          <w:rFonts w:ascii="Arial Black" w:hAnsi="Arial Black"/>
          <w:smallCaps/>
          <w:sz w:val="28"/>
          <w:lang w:val="pt-BR" w:eastAsia="es-ES"/>
        </w:rPr>
        <w:t xml:space="preserve"> Gráfica</w:t>
      </w:r>
    </w:p>
    <w:p w:rsidR="009374D4" w:rsidRDefault="007E07B5" w:rsidP="000D7443">
      <w:pPr>
        <w:spacing w:line="360" w:lineRule="auto"/>
        <w:ind w:firstLine="706"/>
        <w:jc w:val="both"/>
        <w:outlineLvl w:val="0"/>
        <w:rPr>
          <w:lang w:val="pt-BR" w:eastAsia="es-ES"/>
        </w:rPr>
      </w:pPr>
      <w:r w:rsidRPr="005D3713">
        <w:rPr>
          <w:lang w:val="pt-BR" w:eastAsia="es-ES"/>
        </w:rPr>
        <w:lastRenderedPageBreak/>
        <w:t xml:space="preserve">Nesta seção o leitor encontra uma série de ilustrações que visam auxiliá-lo no entendimento dos exemplos apresentados. </w:t>
      </w:r>
      <w:r w:rsidR="009374D4" w:rsidRPr="005D3713">
        <w:rPr>
          <w:lang w:val="pt-BR" w:eastAsia="es-ES"/>
        </w:rPr>
        <w:t xml:space="preserve">Densidades normais e uniformes, discutidas nos exemplos 2 e 3, são apresentadas na Figura 1.  </w:t>
      </w:r>
      <w:r w:rsidRPr="005D3713">
        <w:rPr>
          <w:lang w:val="pt-BR" w:eastAsia="es-ES"/>
        </w:rPr>
        <w:t xml:space="preserve">A Figura 2 </w:t>
      </w:r>
      <w:r w:rsidR="004207EB" w:rsidRPr="005D3713">
        <w:rPr>
          <w:lang w:val="pt-BR" w:eastAsia="es-ES"/>
        </w:rPr>
        <w:t>apresenta</w:t>
      </w:r>
      <w:r w:rsidRPr="005D3713">
        <w:rPr>
          <w:lang w:val="pt-BR" w:eastAsia="es-ES"/>
        </w:rPr>
        <w:t xml:space="preserve"> os valores da </w:t>
      </w:r>
      <w:r w:rsidR="004207EB" w:rsidRPr="005D3713">
        <w:rPr>
          <w:lang w:val="pt-BR" w:eastAsia="es-ES"/>
        </w:rPr>
        <w:t xml:space="preserve">probabilidade </w:t>
      </w:r>
      <w:r w:rsidR="004207EB" w:rsidRPr="005D3713">
        <w:rPr>
          <w:i/>
          <w:lang w:val="pt-BR" w:eastAsia="es-ES"/>
        </w:rPr>
        <w:t xml:space="preserve">a </w:t>
      </w:r>
      <w:r w:rsidRPr="005D3713">
        <w:rPr>
          <w:i/>
          <w:lang w:val="pt-BR" w:eastAsia="es-ES"/>
        </w:rPr>
        <w:t>posteriori</w:t>
      </w:r>
      <w:r w:rsidRPr="005D3713">
        <w:rPr>
          <w:lang w:val="pt-BR" w:eastAsia="es-ES"/>
        </w:rPr>
        <w:t xml:space="preserve"> </w:t>
      </w:r>
      <w:r w:rsidR="004207EB" w:rsidRPr="005D3713">
        <w:rPr>
          <w:lang w:val="pt-BR" w:eastAsia="es-ES"/>
        </w:rPr>
        <w:t>do E</w:t>
      </w:r>
      <w:r w:rsidR="0073466A" w:rsidRPr="005D3713">
        <w:rPr>
          <w:lang w:val="pt-BR" w:eastAsia="es-ES"/>
        </w:rPr>
        <w:t xml:space="preserve">xemplo 4 em função das possíveis verossimilhanças.  O objetivo principal é </w:t>
      </w:r>
      <w:r w:rsidR="004207EB" w:rsidRPr="005D3713">
        <w:rPr>
          <w:lang w:val="pt-BR" w:eastAsia="es-ES"/>
        </w:rPr>
        <w:t>ressaltar</w:t>
      </w:r>
      <w:r w:rsidR="0073466A" w:rsidRPr="005D3713">
        <w:rPr>
          <w:lang w:val="pt-BR" w:eastAsia="es-ES"/>
        </w:rPr>
        <w:t xml:space="preserve"> que a subjetividade pode estar, muitas vezes, na licitação da função de verossimilhança e não apenas da distribuição </w:t>
      </w:r>
      <w:r w:rsidR="0073466A" w:rsidRPr="005D3713">
        <w:rPr>
          <w:i/>
          <w:lang w:val="pt-BR" w:eastAsia="es-ES"/>
        </w:rPr>
        <w:t>a priori</w:t>
      </w:r>
      <w:r w:rsidR="0073466A" w:rsidRPr="005D3713">
        <w:rPr>
          <w:lang w:val="pt-BR" w:eastAsia="es-ES"/>
        </w:rPr>
        <w:t xml:space="preserve">.   </w:t>
      </w:r>
    </w:p>
    <w:p w:rsidR="00F6059E" w:rsidRDefault="00F6059E" w:rsidP="00F6059E">
      <w:pPr>
        <w:spacing w:line="360" w:lineRule="auto"/>
        <w:ind w:firstLine="706"/>
        <w:jc w:val="both"/>
        <w:outlineLvl w:val="0"/>
        <w:rPr>
          <w:lang w:val="pt-BR" w:eastAsia="es-ES"/>
        </w:rPr>
      </w:pPr>
      <w:r w:rsidRPr="005D3713">
        <w:rPr>
          <w:lang w:val="pt-BR" w:eastAsia="es-ES"/>
        </w:rPr>
        <w:t>O Exemplo 5 apresentou o caso onde intervalos de confiança efetivamente observados produzem uma incoerência de ordem prática.  Quanto melhor a amostra for, pior é a precisão produzida pelo método.  Em outras palavras, o intervalo de confiança aumenta seu compriment</w:t>
      </w:r>
      <w:r w:rsidR="00D01B40">
        <w:rPr>
          <w:lang w:val="pt-BR" w:eastAsia="es-ES"/>
        </w:rPr>
        <w:t>o, diminuindo a precisão, se</w:t>
      </w:r>
      <w:r w:rsidRPr="005D3713">
        <w:rPr>
          <w:lang w:val="pt-BR" w:eastAsia="es-ES"/>
        </w:rPr>
        <w:t xml:space="preserve"> uma nova amostra for mais informativa - o máximo </w:t>
      </w:r>
      <w:r w:rsidRPr="005D3713">
        <w:rPr>
          <w:b/>
          <w:lang w:val="pt-BR" w:eastAsia="es-ES"/>
        </w:rPr>
        <w:t>M</w:t>
      </w:r>
      <w:r w:rsidRPr="005D3713">
        <w:rPr>
          <w:lang w:val="pt-BR" w:eastAsia="es-ES"/>
        </w:rPr>
        <w:t xml:space="preserve"> mais distante do mínimo </w:t>
      </w:r>
      <w:r w:rsidRPr="005D3713">
        <w:rPr>
          <w:b/>
          <w:lang w:val="pt-BR" w:eastAsia="es-ES"/>
        </w:rPr>
        <w:t>m</w:t>
      </w:r>
      <w:r w:rsidRPr="005D3713">
        <w:rPr>
          <w:lang w:val="pt-BR" w:eastAsia="es-ES"/>
        </w:rPr>
        <w:t xml:space="preserve">.  O método de intervalos de credibilidade discutido, caminha na direção oposta, isto é quanto mais informativa a amostra, maior a precisão obtida.  A Figura 3 apresenta os dois tipos de intervalos para as quatro amostras discutidas.   Com a amostra 4, a mais informativa, a incoerência do método padrão fica evidente.  Com uma amostra ainda mais informativa, por exemplo se </w:t>
      </w:r>
      <w:r w:rsidRPr="005D3713">
        <w:rPr>
          <w:b/>
          <w:lang w:val="pt-BR" w:eastAsia="es-ES"/>
        </w:rPr>
        <w:t xml:space="preserve">m </w:t>
      </w:r>
      <w:r w:rsidRPr="00D01B40">
        <w:rPr>
          <w:rFonts w:ascii="Symbol" w:hAnsi="Symbol" w:cs="Symbol"/>
          <w:b/>
          <w:sz w:val="23"/>
          <w:szCs w:val="23"/>
          <w:lang w:val="pt-BR"/>
        </w:rPr>
        <w:t></w:t>
      </w:r>
      <w:r w:rsidRPr="00D01B40">
        <w:rPr>
          <w:rFonts w:ascii="Symbol" w:hAnsi="Symbol" w:cs="Symbol"/>
          <w:b/>
          <w:sz w:val="23"/>
          <w:szCs w:val="23"/>
          <w:lang w:val="pt-BR"/>
        </w:rPr>
        <w:t></w:t>
      </w:r>
      <w:r w:rsidRPr="00D01B40">
        <w:rPr>
          <w:b/>
          <w:sz w:val="23"/>
          <w:szCs w:val="23"/>
          <w:lang w:val="pt-BR"/>
        </w:rPr>
        <w:t>1,1</w:t>
      </w:r>
      <w:r w:rsidRPr="005D3713">
        <w:rPr>
          <w:rFonts w:ascii="Symbol" w:hAnsi="Symbol" w:cs="Symbol"/>
          <w:b/>
          <w:sz w:val="23"/>
          <w:szCs w:val="23"/>
          <w:lang w:val="pt-BR"/>
        </w:rPr>
        <w:t></w:t>
      </w:r>
      <w:r w:rsidRPr="005D3713">
        <w:rPr>
          <w:lang w:val="pt-BR" w:eastAsia="es-ES"/>
        </w:rPr>
        <w:t xml:space="preserve">e </w:t>
      </w:r>
      <w:r w:rsidRPr="005D3713">
        <w:rPr>
          <w:b/>
          <w:lang w:val="pt-BR" w:eastAsia="es-ES"/>
        </w:rPr>
        <w:t xml:space="preserve">M </w:t>
      </w:r>
      <w:r w:rsidRPr="00D01B40">
        <w:rPr>
          <w:rFonts w:ascii="Symbol" w:hAnsi="Symbol" w:cs="Symbol"/>
          <w:b/>
          <w:sz w:val="23"/>
          <w:szCs w:val="23"/>
          <w:lang w:val="pt-BR"/>
        </w:rPr>
        <w:t></w:t>
      </w:r>
      <w:r w:rsidRPr="00D01B40">
        <w:rPr>
          <w:rFonts w:ascii="Symbol" w:hAnsi="Symbol" w:cs="Symbol"/>
          <w:b/>
          <w:sz w:val="23"/>
          <w:szCs w:val="23"/>
          <w:lang w:val="pt-BR"/>
        </w:rPr>
        <w:t></w:t>
      </w:r>
      <w:r w:rsidRPr="00D01B40">
        <w:rPr>
          <w:b/>
          <w:lang w:val="pt-BR" w:eastAsia="es-ES"/>
        </w:rPr>
        <w:t>2,1</w:t>
      </w:r>
      <w:r w:rsidRPr="005D3713">
        <w:rPr>
          <w:lang w:val="pt-BR" w:eastAsia="es-ES"/>
        </w:rPr>
        <w:t xml:space="preserve">, qualquer pessoa deveria concluir que certamente </w:t>
      </w:r>
      <w:r w:rsidRPr="005D3713">
        <w:rPr>
          <w:b/>
          <w:i/>
          <w:lang w:val="pt-BR" w:eastAsia="es-ES"/>
        </w:rPr>
        <w:t xml:space="preserve">z </w:t>
      </w:r>
      <w:r w:rsidRPr="005D3713">
        <w:rPr>
          <w:rFonts w:ascii="Symbol" w:hAnsi="Symbol" w:cs="Symbol"/>
          <w:b/>
          <w:i/>
          <w:sz w:val="23"/>
          <w:szCs w:val="23"/>
          <w:lang w:val="pt-BR"/>
        </w:rPr>
        <w:t></w:t>
      </w:r>
      <w:r w:rsidRPr="005D3713">
        <w:rPr>
          <w:b/>
          <w:i/>
          <w:lang w:val="pt-BR" w:eastAsia="es-ES"/>
        </w:rPr>
        <w:t xml:space="preserve"> 1,55</w:t>
      </w:r>
      <w:r w:rsidRPr="005D3713">
        <w:rPr>
          <w:lang w:val="pt-BR" w:eastAsia="es-ES"/>
        </w:rPr>
        <w:t xml:space="preserve">.  Mas, o intervalo com confiança de </w:t>
      </w:r>
      <w:r w:rsidRPr="005D3713">
        <w:rPr>
          <w:b/>
          <w:i/>
          <w:lang w:val="pt-BR" w:eastAsia="es-ES"/>
        </w:rPr>
        <w:t xml:space="preserve">87,5% </w:t>
      </w:r>
      <w:r w:rsidRPr="005D3713">
        <w:rPr>
          <w:lang w:val="pt-BR" w:eastAsia="es-ES"/>
        </w:rPr>
        <w:t xml:space="preserve">seria </w:t>
      </w:r>
      <w:r w:rsidRPr="00D01B40">
        <w:rPr>
          <w:b/>
          <w:lang w:val="pt-BR" w:eastAsia="es-ES"/>
        </w:rPr>
        <w:t>[1,1;2,1],</w:t>
      </w:r>
      <w:r w:rsidRPr="005D3713">
        <w:rPr>
          <w:lang w:val="pt-BR" w:eastAsia="es-ES"/>
        </w:rPr>
        <w:t xml:space="preserve"> produzindo uma inferência quase totalmente não informativa.</w:t>
      </w:r>
    </w:p>
    <w:p w:rsidR="00F6059E" w:rsidRDefault="00F6059E" w:rsidP="00F6059E">
      <w:pPr>
        <w:spacing w:line="360" w:lineRule="auto"/>
        <w:ind w:firstLine="708"/>
        <w:jc w:val="both"/>
        <w:outlineLvl w:val="0"/>
        <w:rPr>
          <w:lang w:val="pt-BR" w:eastAsia="es-ES"/>
        </w:rPr>
      </w:pPr>
      <w:r w:rsidRPr="005D3713">
        <w:rPr>
          <w:lang w:val="pt-BR" w:eastAsia="es-ES"/>
        </w:rPr>
        <w:t xml:space="preserve">Como na Figura 1, a Figura 4 apresenta possíveis densidades normais para </w:t>
      </w:r>
      <w:r w:rsidRPr="005D3713">
        <w:rPr>
          <w:b/>
          <w:i/>
          <w:lang w:val="pt-BR" w:eastAsia="es-ES"/>
        </w:rPr>
        <w:t>x</w:t>
      </w:r>
      <w:r w:rsidRPr="005D3713">
        <w:rPr>
          <w:lang w:val="pt-BR" w:eastAsia="es-ES"/>
        </w:rPr>
        <w:t xml:space="preserve">, pertencentes ao conjunto de densidades que formam o modelo amostral de </w:t>
      </w:r>
      <w:r w:rsidRPr="005D3713">
        <w:rPr>
          <w:b/>
          <w:i/>
          <w:lang w:val="pt-BR" w:eastAsia="es-ES"/>
        </w:rPr>
        <w:t>x</w:t>
      </w:r>
      <w:r w:rsidRPr="002E0B7E">
        <w:rPr>
          <w:rFonts w:ascii="Arial" w:hAnsi="Arial" w:cs="Arial"/>
          <w:b/>
          <w:lang w:val="pt-BR" w:eastAsia="es-ES"/>
        </w:rPr>
        <w:t>|</w:t>
      </w:r>
      <w:r w:rsidRPr="005D3713">
        <w:rPr>
          <w:b/>
          <w:i/>
          <w:lang w:val="pt-BR" w:eastAsia="es-ES"/>
        </w:rPr>
        <w:t>u</w:t>
      </w:r>
      <w:r w:rsidRPr="005D3713">
        <w:rPr>
          <w:lang w:val="pt-BR" w:eastAsia="es-ES"/>
        </w:rPr>
        <w:t xml:space="preserve">. Note-se que todas as três observações possuem maior densidade quando </w:t>
      </w:r>
      <w:r w:rsidRPr="005D3713">
        <w:rPr>
          <w:b/>
          <w:i/>
          <w:lang w:val="pt-BR" w:eastAsia="es-ES"/>
        </w:rPr>
        <w:t>u = 1,</w:t>
      </w:r>
      <w:r w:rsidRPr="005D3713">
        <w:rPr>
          <w:lang w:val="pt-BR" w:eastAsia="es-ES"/>
        </w:rPr>
        <w:t xml:space="preserve"> um ponto da hipótese alternativa.  Como os procedimentos de inferência são obtidos a partir da estatística suficiente </w:t>
      </w:r>
      <w:r w:rsidRPr="005D3713">
        <w:rPr>
          <w:b/>
          <w:i/>
          <w:lang w:val="pt-BR" w:eastAsia="es-ES"/>
        </w:rPr>
        <w:t>s</w:t>
      </w:r>
      <w:r w:rsidRPr="005D3713">
        <w:rPr>
          <w:lang w:val="pt-BR" w:eastAsia="es-ES"/>
        </w:rPr>
        <w:t xml:space="preserve">, a Figura 5 apresenta alternativas das densidades amostrais de </w:t>
      </w:r>
      <w:r w:rsidRPr="005D3713">
        <w:rPr>
          <w:b/>
          <w:i/>
          <w:lang w:val="pt-BR" w:eastAsia="es-ES"/>
        </w:rPr>
        <w:t>s</w:t>
      </w:r>
      <w:r w:rsidRPr="002E0B7E">
        <w:rPr>
          <w:rFonts w:ascii="Arial" w:hAnsi="Arial" w:cs="Arial"/>
          <w:b/>
          <w:lang w:val="pt-BR" w:eastAsia="es-ES"/>
        </w:rPr>
        <w:t>|</w:t>
      </w:r>
      <w:r w:rsidRPr="005D3713">
        <w:rPr>
          <w:b/>
          <w:i/>
          <w:lang w:val="pt-BR" w:eastAsia="es-ES"/>
        </w:rPr>
        <w:t>u</w:t>
      </w:r>
      <w:r w:rsidRPr="005D3713">
        <w:rPr>
          <w:lang w:val="pt-BR" w:eastAsia="es-ES"/>
        </w:rPr>
        <w:t xml:space="preserve">.  </w:t>
      </w:r>
    </w:p>
    <w:p w:rsidR="00F6059E" w:rsidRDefault="00F6059E" w:rsidP="00F6059E">
      <w:pPr>
        <w:spacing w:line="360" w:lineRule="auto"/>
        <w:ind w:firstLine="708"/>
        <w:jc w:val="both"/>
        <w:outlineLvl w:val="0"/>
        <w:rPr>
          <w:lang w:val="pt-BR" w:eastAsia="es-ES"/>
        </w:rPr>
      </w:pPr>
      <w:r w:rsidRPr="005D3713">
        <w:rPr>
          <w:lang w:val="pt-BR" w:eastAsia="es-ES"/>
        </w:rPr>
        <w:t xml:space="preserve">A Figura 6 apresenta a função de verossimilhança normalizada por sua área.  As caudas e o conjunto tangente são ressaltados.  O conjunto tangente é definido em relação à hipótese </w:t>
      </w:r>
      <w:r w:rsidRPr="005D3713">
        <w:rPr>
          <w:rFonts w:ascii="Arial Black" w:hAnsi="Arial Black"/>
          <w:lang w:val="pt-BR" w:eastAsia="es-ES"/>
        </w:rPr>
        <w:t>H</w:t>
      </w:r>
      <w:r w:rsidRPr="005D3713">
        <w:rPr>
          <w:lang w:val="pt-BR" w:eastAsia="es-ES"/>
        </w:rPr>
        <w:t xml:space="preserve">: </w:t>
      </w:r>
      <w:r w:rsidRPr="005D3713">
        <w:rPr>
          <w:b/>
          <w:i/>
          <w:lang w:val="pt-BR" w:eastAsia="es-ES"/>
        </w:rPr>
        <w:t>u = ½</w:t>
      </w:r>
      <w:r w:rsidRPr="005D3713">
        <w:rPr>
          <w:lang w:val="pt-BR" w:eastAsia="es-ES"/>
        </w:rPr>
        <w:t>.</w:t>
      </w:r>
    </w:p>
    <w:p w:rsidR="000D7443" w:rsidRDefault="00F6059E" w:rsidP="000F66D5">
      <w:pPr>
        <w:spacing w:line="360" w:lineRule="auto"/>
        <w:ind w:firstLine="708"/>
        <w:jc w:val="both"/>
        <w:outlineLvl w:val="0"/>
        <w:rPr>
          <w:lang w:val="pt-BR" w:eastAsia="es-ES"/>
        </w:rPr>
      </w:pPr>
      <w:r w:rsidRPr="005D3713">
        <w:rPr>
          <w:lang w:val="pt-BR" w:eastAsia="es-ES"/>
        </w:rPr>
        <w:t xml:space="preserve">A figura 7 apresenta a razão de verossimilhança </w:t>
      </w:r>
      <w:r w:rsidRPr="005D3713">
        <w:rPr>
          <w:b/>
          <w:i/>
          <w:lang w:val="pt-BR" w:eastAsia="es-ES"/>
        </w:rPr>
        <w:t>r(x)</w:t>
      </w:r>
      <w:r w:rsidRPr="005D3713">
        <w:rPr>
          <w:lang w:val="pt-BR" w:eastAsia="es-ES"/>
        </w:rPr>
        <w:t xml:space="preserve"> para amostras unitárias. Finalmente, para amostras de três observações, a Figura 8 é a razão de verossimilhança </w:t>
      </w:r>
      <w:r w:rsidRPr="005D3713">
        <w:rPr>
          <w:b/>
          <w:i/>
          <w:lang w:val="pt-BR" w:eastAsia="es-ES"/>
        </w:rPr>
        <w:t>r(s)</w:t>
      </w:r>
      <w:r w:rsidRPr="005D3713">
        <w:rPr>
          <w:lang w:val="pt-BR" w:eastAsia="es-ES"/>
        </w:rPr>
        <w:t xml:space="preserve"> para a estatística suficiente </w:t>
      </w:r>
      <w:r w:rsidRPr="005D3713">
        <w:rPr>
          <w:b/>
          <w:i/>
          <w:lang w:val="pt-BR" w:eastAsia="es-ES"/>
        </w:rPr>
        <w:t>s</w:t>
      </w:r>
      <w:r w:rsidRPr="005D3713">
        <w:rPr>
          <w:lang w:val="pt-BR" w:eastAsia="es-ES"/>
        </w:rPr>
        <w:t>.</w:t>
      </w:r>
    </w:p>
    <w:p w:rsidR="000D7443" w:rsidRDefault="00DA7239" w:rsidP="00F6059E">
      <w:pPr>
        <w:spacing w:line="360" w:lineRule="auto"/>
        <w:jc w:val="center"/>
        <w:outlineLvl w:val="0"/>
        <w:rPr>
          <w:lang w:val="pt-BR"/>
        </w:rPr>
      </w:pPr>
      <w:r>
        <w:rPr>
          <w:noProof/>
          <w:lang w:val="en-US" w:eastAsia="en-US"/>
        </w:rPr>
        <w:lastRenderedPageBreak/>
        <w:drawing>
          <wp:inline distT="0" distB="0" distL="0" distR="0">
            <wp:extent cx="4876800" cy="343852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3438525"/>
                    </a:xfrm>
                    <a:prstGeom prst="rect">
                      <a:avLst/>
                    </a:prstGeom>
                    <a:noFill/>
                    <a:ln>
                      <a:noFill/>
                    </a:ln>
                  </pic:spPr>
                </pic:pic>
              </a:graphicData>
            </a:graphic>
          </wp:inline>
        </w:drawing>
      </w:r>
    </w:p>
    <w:p w:rsidR="00F6059E" w:rsidRDefault="00F6059E" w:rsidP="000D7443">
      <w:pPr>
        <w:spacing w:line="360" w:lineRule="auto"/>
        <w:ind w:firstLine="706"/>
        <w:jc w:val="center"/>
        <w:outlineLvl w:val="0"/>
        <w:rPr>
          <w:lang w:val="pt-BR"/>
        </w:rPr>
      </w:pPr>
    </w:p>
    <w:p w:rsidR="000D7443" w:rsidRDefault="00DA7239" w:rsidP="00F6059E">
      <w:pPr>
        <w:spacing w:line="360" w:lineRule="auto"/>
        <w:jc w:val="center"/>
        <w:outlineLvl w:val="0"/>
        <w:rPr>
          <w:lang w:val="pt-BR"/>
        </w:rPr>
      </w:pPr>
      <w:r>
        <w:rPr>
          <w:noProof/>
          <w:lang w:val="en-US" w:eastAsia="en-US"/>
        </w:rPr>
        <w:drawing>
          <wp:inline distT="0" distB="0" distL="0" distR="0">
            <wp:extent cx="4886325" cy="341947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6325" cy="3419475"/>
                    </a:xfrm>
                    <a:prstGeom prst="rect">
                      <a:avLst/>
                    </a:prstGeom>
                    <a:noFill/>
                    <a:ln>
                      <a:noFill/>
                    </a:ln>
                  </pic:spPr>
                </pic:pic>
              </a:graphicData>
            </a:graphic>
          </wp:inline>
        </w:drawing>
      </w:r>
    </w:p>
    <w:p w:rsidR="00A7774E" w:rsidRDefault="00DA7239" w:rsidP="00F6059E">
      <w:pPr>
        <w:spacing w:line="360" w:lineRule="auto"/>
        <w:jc w:val="center"/>
        <w:outlineLvl w:val="0"/>
      </w:pPr>
      <w:r>
        <w:rPr>
          <w:noProof/>
          <w:lang w:val="en-US" w:eastAsia="en-US"/>
        </w:rPr>
        <w:lastRenderedPageBreak/>
        <w:drawing>
          <wp:inline distT="0" distB="0" distL="0" distR="0">
            <wp:extent cx="4886325" cy="345757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6325" cy="3457575"/>
                    </a:xfrm>
                    <a:prstGeom prst="rect">
                      <a:avLst/>
                    </a:prstGeom>
                    <a:noFill/>
                    <a:ln>
                      <a:noFill/>
                    </a:ln>
                  </pic:spPr>
                </pic:pic>
              </a:graphicData>
            </a:graphic>
          </wp:inline>
        </w:drawing>
      </w:r>
    </w:p>
    <w:p w:rsidR="00011AA9" w:rsidRPr="00A7774E" w:rsidRDefault="00011AA9" w:rsidP="00F6059E">
      <w:pPr>
        <w:spacing w:line="360" w:lineRule="auto"/>
        <w:jc w:val="center"/>
        <w:outlineLvl w:val="0"/>
        <w:rPr>
          <w:lang w:val="pt-BR" w:eastAsia="es-ES"/>
        </w:rPr>
      </w:pPr>
    </w:p>
    <w:p w:rsidR="00A7774E" w:rsidRDefault="00DA7239" w:rsidP="00F6059E">
      <w:pPr>
        <w:spacing w:line="360" w:lineRule="auto"/>
        <w:jc w:val="center"/>
        <w:outlineLvl w:val="0"/>
        <w:rPr>
          <w:lang w:val="pt-BR"/>
        </w:rPr>
      </w:pPr>
      <w:r>
        <w:rPr>
          <w:noProof/>
          <w:lang w:val="en-US" w:eastAsia="en-US"/>
        </w:rPr>
        <w:drawing>
          <wp:inline distT="0" distB="0" distL="0" distR="0">
            <wp:extent cx="4876800" cy="34671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6800" cy="3467100"/>
                    </a:xfrm>
                    <a:prstGeom prst="rect">
                      <a:avLst/>
                    </a:prstGeom>
                    <a:noFill/>
                    <a:ln>
                      <a:noFill/>
                    </a:ln>
                  </pic:spPr>
                </pic:pic>
              </a:graphicData>
            </a:graphic>
          </wp:inline>
        </w:drawing>
      </w:r>
    </w:p>
    <w:p w:rsidR="00F6059E" w:rsidRDefault="00DA7239" w:rsidP="00F6059E">
      <w:pPr>
        <w:spacing w:line="360" w:lineRule="auto"/>
        <w:jc w:val="center"/>
        <w:outlineLvl w:val="0"/>
        <w:rPr>
          <w:lang w:val="pt-BR"/>
        </w:rPr>
      </w:pPr>
      <w:r>
        <w:rPr>
          <w:noProof/>
          <w:lang w:val="en-US" w:eastAsia="en-US"/>
        </w:rPr>
        <w:lastRenderedPageBreak/>
        <w:drawing>
          <wp:inline distT="0" distB="0" distL="0" distR="0">
            <wp:extent cx="4838700" cy="374332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38700" cy="3743325"/>
                    </a:xfrm>
                    <a:prstGeom prst="rect">
                      <a:avLst/>
                    </a:prstGeom>
                    <a:noFill/>
                    <a:ln>
                      <a:noFill/>
                    </a:ln>
                  </pic:spPr>
                </pic:pic>
              </a:graphicData>
            </a:graphic>
          </wp:inline>
        </w:drawing>
      </w:r>
    </w:p>
    <w:p w:rsidR="00A7774E" w:rsidRPr="005D3713" w:rsidRDefault="00DA7239" w:rsidP="00F6059E">
      <w:pPr>
        <w:spacing w:line="360" w:lineRule="auto"/>
        <w:jc w:val="center"/>
        <w:outlineLvl w:val="0"/>
        <w:rPr>
          <w:lang w:val="pt-BR" w:eastAsia="es-ES"/>
        </w:rPr>
      </w:pPr>
      <w:r>
        <w:rPr>
          <w:noProof/>
          <w:lang w:val="en-US" w:eastAsia="en-US"/>
        </w:rPr>
        <w:lastRenderedPageBreak/>
        <w:drawing>
          <wp:inline distT="0" distB="0" distL="0" distR="0">
            <wp:extent cx="4800600" cy="373380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0600" cy="3733800"/>
                    </a:xfrm>
                    <a:prstGeom prst="rect">
                      <a:avLst/>
                    </a:prstGeom>
                    <a:noFill/>
                    <a:ln>
                      <a:noFill/>
                    </a:ln>
                  </pic:spPr>
                </pic:pic>
              </a:graphicData>
            </a:graphic>
          </wp:inline>
        </w:drawing>
      </w:r>
    </w:p>
    <w:p w:rsidR="000D7443" w:rsidRPr="005D3713" w:rsidRDefault="000D7443" w:rsidP="000D7443">
      <w:pPr>
        <w:spacing w:line="360" w:lineRule="auto"/>
        <w:ind w:firstLine="708"/>
        <w:jc w:val="both"/>
        <w:outlineLvl w:val="0"/>
        <w:rPr>
          <w:lang w:val="pt-BR" w:eastAsia="es-ES"/>
        </w:rPr>
      </w:pPr>
    </w:p>
    <w:p w:rsidR="004065B4" w:rsidRDefault="00DA7239" w:rsidP="00E05109">
      <w:pPr>
        <w:spacing w:after="240"/>
        <w:ind w:right="786"/>
        <w:jc w:val="center"/>
        <w:rPr>
          <w:lang w:val="pt-BR"/>
        </w:rPr>
      </w:pPr>
      <w:r>
        <w:rPr>
          <w:noProof/>
          <w:lang w:val="en-US" w:eastAsia="en-US"/>
        </w:rPr>
        <w:drawing>
          <wp:inline distT="0" distB="0" distL="0" distR="0">
            <wp:extent cx="4676775" cy="32575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6775" cy="3257550"/>
                    </a:xfrm>
                    <a:prstGeom prst="rect">
                      <a:avLst/>
                    </a:prstGeom>
                    <a:noFill/>
                    <a:ln>
                      <a:noFill/>
                    </a:ln>
                  </pic:spPr>
                </pic:pic>
              </a:graphicData>
            </a:graphic>
          </wp:inline>
        </w:drawing>
      </w:r>
    </w:p>
    <w:p w:rsidR="00011AA9" w:rsidRPr="005D3713" w:rsidRDefault="00011AA9" w:rsidP="00E05109">
      <w:pPr>
        <w:spacing w:after="240"/>
        <w:ind w:right="786"/>
        <w:jc w:val="center"/>
        <w:rPr>
          <w:lang w:val="pt-BR"/>
        </w:rPr>
      </w:pPr>
    </w:p>
    <w:p w:rsidR="00A95411" w:rsidRPr="005D3713" w:rsidRDefault="00DA7239" w:rsidP="004065B4">
      <w:pPr>
        <w:spacing w:after="240"/>
        <w:ind w:right="786"/>
        <w:jc w:val="center"/>
        <w:rPr>
          <w:lang w:val="pt-BR"/>
        </w:rPr>
      </w:pPr>
      <w:r>
        <w:rPr>
          <w:noProof/>
          <w:lang w:val="en-US" w:eastAsia="en-US"/>
        </w:rPr>
        <w:lastRenderedPageBreak/>
        <w:drawing>
          <wp:inline distT="0" distB="0" distL="0" distR="0">
            <wp:extent cx="4676775" cy="3286125"/>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76775" cy="3286125"/>
                    </a:xfrm>
                    <a:prstGeom prst="rect">
                      <a:avLst/>
                    </a:prstGeom>
                    <a:noFill/>
                    <a:ln>
                      <a:noFill/>
                    </a:ln>
                  </pic:spPr>
                </pic:pic>
              </a:graphicData>
            </a:graphic>
          </wp:inline>
        </w:drawing>
      </w:r>
    </w:p>
    <w:p w:rsidR="00F6059E" w:rsidRDefault="00F6059E" w:rsidP="000F66D5">
      <w:pPr>
        <w:spacing w:after="240"/>
        <w:ind w:right="786"/>
        <w:rPr>
          <w:lang w:val="pt-BR"/>
        </w:rPr>
      </w:pPr>
    </w:p>
    <w:p w:rsidR="00F6059E" w:rsidRPr="005D3713" w:rsidRDefault="000F66D5" w:rsidP="00F6059E">
      <w:pPr>
        <w:spacing w:line="360" w:lineRule="auto"/>
        <w:ind w:firstLine="706"/>
        <w:jc w:val="both"/>
        <w:outlineLvl w:val="0"/>
        <w:rPr>
          <w:rFonts w:ascii="Arial Black" w:hAnsi="Arial Black"/>
          <w:smallCaps/>
          <w:sz w:val="28"/>
          <w:lang w:val="pt-BR" w:eastAsia="es-ES"/>
        </w:rPr>
      </w:pPr>
      <w:r>
        <w:rPr>
          <w:rFonts w:ascii="Arial Black" w:hAnsi="Arial Black"/>
          <w:smallCaps/>
          <w:sz w:val="28"/>
          <w:lang w:val="pt-BR" w:eastAsia="es-ES"/>
        </w:rPr>
        <w:br w:type="page"/>
      </w:r>
      <w:r w:rsidR="00F6059E" w:rsidRPr="005D3713">
        <w:rPr>
          <w:rFonts w:ascii="Arial Black" w:hAnsi="Arial Black"/>
          <w:smallCaps/>
          <w:sz w:val="28"/>
          <w:lang w:val="pt-BR" w:eastAsia="es-ES"/>
        </w:rPr>
        <w:lastRenderedPageBreak/>
        <w:t>7. Considerações Finais</w:t>
      </w:r>
    </w:p>
    <w:p w:rsidR="00E05109" w:rsidRDefault="00F6059E" w:rsidP="00F6059E">
      <w:pPr>
        <w:spacing w:line="360" w:lineRule="auto"/>
        <w:ind w:firstLine="706"/>
        <w:jc w:val="both"/>
        <w:outlineLvl w:val="0"/>
        <w:rPr>
          <w:lang w:val="pt-BR" w:eastAsia="es-ES"/>
        </w:rPr>
      </w:pPr>
      <w:r w:rsidRPr="005D3713">
        <w:rPr>
          <w:lang w:val="pt-BR" w:eastAsia="es-ES"/>
        </w:rPr>
        <w:t>Este trabalho nasceu de desafios e incentivos que o autor recebeu de seus colegas.  Encontros info</w:t>
      </w:r>
      <w:r w:rsidR="00E05109">
        <w:rPr>
          <w:lang w:val="pt-BR" w:eastAsia="es-ES"/>
        </w:rPr>
        <w:t>rmais, durante a participação em</w:t>
      </w:r>
      <w:r w:rsidRPr="005D3713">
        <w:rPr>
          <w:lang w:val="pt-BR" w:eastAsia="es-ES"/>
        </w:rPr>
        <w:t xml:space="preserve"> bancas ou seminários, permitiram ao autor expor idéias e disc</w:t>
      </w:r>
      <w:r w:rsidR="00E05109">
        <w:rPr>
          <w:lang w:val="pt-BR" w:eastAsia="es-ES"/>
        </w:rPr>
        <w:t>ussões que aparentemente surpreendiam os presentes</w:t>
      </w:r>
      <w:r w:rsidRPr="005D3713">
        <w:rPr>
          <w:lang w:val="pt-BR" w:eastAsia="es-ES"/>
        </w:rPr>
        <w:t xml:space="preserve">. </w:t>
      </w:r>
    </w:p>
    <w:p w:rsidR="00F6059E" w:rsidRPr="005D3713" w:rsidRDefault="00F6059E" w:rsidP="00F6059E">
      <w:pPr>
        <w:spacing w:line="360" w:lineRule="auto"/>
        <w:ind w:firstLine="706"/>
        <w:jc w:val="both"/>
        <w:outlineLvl w:val="0"/>
        <w:rPr>
          <w:lang w:val="pt-BR" w:eastAsia="es-ES"/>
        </w:rPr>
      </w:pPr>
      <w:r w:rsidRPr="005D3713">
        <w:rPr>
          <w:lang w:val="pt-BR" w:eastAsia="es-ES"/>
        </w:rPr>
        <w:t xml:space="preserve">O professor Dev Basu, supervisor do autor durante o programa de doutorado, foi o mestre dos contra-exemplos.  Muitos dos seus artigos tinham a perspectiva do desafio intelectual sobre o entendimento dos fundamentos da estatística.  Dev e </w:t>
      </w:r>
      <w:r w:rsidR="00E05109">
        <w:rPr>
          <w:lang w:val="pt-BR" w:eastAsia="es-ES"/>
        </w:rPr>
        <w:t xml:space="preserve">Kemp - </w:t>
      </w:r>
      <w:r w:rsidRPr="005D3713">
        <w:rPr>
          <w:lang w:val="pt-BR" w:eastAsia="es-ES"/>
        </w:rPr>
        <w:t>Oscar Kemptor</w:t>
      </w:r>
      <w:r w:rsidR="00E05109">
        <w:rPr>
          <w:lang w:val="pt-BR" w:eastAsia="es-ES"/>
        </w:rPr>
        <w:t>ne outro ilustre professor - criav</w:t>
      </w:r>
      <w:r w:rsidRPr="005D3713">
        <w:rPr>
          <w:lang w:val="pt-BR" w:eastAsia="es-ES"/>
        </w:rPr>
        <w:t>am um ambiente de conflito que muito auxiliou o desen</w:t>
      </w:r>
      <w:r w:rsidR="00E05109">
        <w:rPr>
          <w:lang w:val="pt-BR" w:eastAsia="es-ES"/>
        </w:rPr>
        <w:t>volvimento da</w:t>
      </w:r>
      <w:r w:rsidRPr="005D3713">
        <w:rPr>
          <w:lang w:val="pt-BR" w:eastAsia="es-ES"/>
        </w:rPr>
        <w:t xml:space="preserve"> estatística. A impressão é a de que não concordavam entre si, mas certamente se desafiavam mutuamente para o desenvolvimento das idéias que tão brilhantemente defenderam.  Interessante é ressaltar que a admiração do autor pelos professores Dev e Kemp, bem como por</w:t>
      </w:r>
      <w:r w:rsidRPr="005D3713">
        <w:rPr>
          <w:color w:val="0000FF"/>
          <w:lang w:val="pt-BR" w:eastAsia="es-ES"/>
        </w:rPr>
        <w:t xml:space="preserve"> </w:t>
      </w:r>
      <w:r w:rsidRPr="005D3713">
        <w:rPr>
          <w:lang w:val="pt-BR" w:eastAsia="es-ES"/>
        </w:rPr>
        <w:t>I J Good e Bruno De Finetti, talvez se deva ao fato de todos, sem exceção, terem feito história por suas controvérsias e pela</w:t>
      </w:r>
      <w:r w:rsidRPr="005D3713">
        <w:rPr>
          <w:color w:val="0000FF"/>
          <w:lang w:val="pt-BR" w:eastAsia="es-ES"/>
        </w:rPr>
        <w:t xml:space="preserve"> </w:t>
      </w:r>
      <w:r w:rsidRPr="005D3713">
        <w:rPr>
          <w:lang w:val="pt-BR" w:eastAsia="es-ES"/>
        </w:rPr>
        <w:t xml:space="preserve">apresentação de alternativas metodológicas coerentes. </w:t>
      </w:r>
    </w:p>
    <w:p w:rsidR="00F6059E" w:rsidRPr="005D3713" w:rsidRDefault="00F6059E" w:rsidP="00F6059E">
      <w:pPr>
        <w:pStyle w:val="Recuodecorpodetexto"/>
        <w:spacing w:before="0" w:after="0"/>
      </w:pPr>
      <w:r w:rsidRPr="005D3713">
        <w:t>O presente artigo é a tentativa do autor de criar, no ambiente da estatística brasileira</w:t>
      </w:r>
      <w:r w:rsidRPr="005D3713">
        <w:rPr>
          <w:color w:val="0000FF"/>
        </w:rPr>
        <w:t>,</w:t>
      </w:r>
      <w:r w:rsidRPr="005D3713">
        <w:t xml:space="preserve"> o conflito de idéias para impedir que métodos sejam usados apenas porque foram criados por lí</w:t>
      </w:r>
      <w:r w:rsidR="00E05109">
        <w:t>deres de renome</w:t>
      </w:r>
      <w:r w:rsidRPr="005D3713">
        <w:t>.  É evidente que o artigo é pretensioso!   Mas é justamente essa pretensão que talvez leve os colegas ao conflito.  O desafio é fazer com que todos saibam defender, com conhecimento dos fundamentos, os métodos que usam.</w:t>
      </w:r>
    </w:p>
    <w:p w:rsidR="00F6059E" w:rsidRDefault="00F6059E" w:rsidP="00F6059E">
      <w:pPr>
        <w:pStyle w:val="Recuodecorpodetexto"/>
        <w:spacing w:before="0" w:after="0"/>
      </w:pPr>
      <w:r w:rsidRPr="005D3713">
        <w:t>Os agradecimentos vão para os colegas</w:t>
      </w:r>
      <w:r w:rsidR="00E05109">
        <w:t xml:space="preserve"> de departamento por expor </w:t>
      </w:r>
      <w:r w:rsidRPr="005D3713">
        <w:t xml:space="preserve">o autor </w:t>
      </w:r>
      <w:r w:rsidR="00E05109">
        <w:t xml:space="preserve">aos </w:t>
      </w:r>
      <w:r w:rsidRPr="005D3713">
        <w:t>desafi</w:t>
      </w:r>
      <w:r w:rsidR="00E05109">
        <w:t>os que surgem com problemas</w:t>
      </w:r>
      <w:r w:rsidRPr="005D3713">
        <w:t xml:space="preserve"> prático</w:t>
      </w:r>
      <w:r w:rsidR="00E05109">
        <w:t>s que se apresentam no CEA, Centro de Estatística Aplicada.  O principal</w:t>
      </w:r>
      <w:r w:rsidRPr="005D3713">
        <w:t xml:space="preserve"> responsável</w:t>
      </w:r>
      <w:r w:rsidR="00E05109">
        <w:t>, entretanto,</w:t>
      </w:r>
      <w:r w:rsidRPr="005D3713">
        <w:t xml:space="preserve"> é o Professor Francisco Louzada Neto, do departamento de estatística da UFSCar, por in</w:t>
      </w:r>
      <w:r w:rsidR="00D01B40">
        <w:t>sis</w:t>
      </w:r>
      <w:r w:rsidR="005F4FB6">
        <w:t>tir</w:t>
      </w:r>
      <w:r w:rsidR="00337C6E">
        <w:t xml:space="preserve"> com o autor</w:t>
      </w:r>
      <w:r w:rsidRPr="005D3713">
        <w:t xml:space="preserve"> </w:t>
      </w:r>
      <w:r w:rsidR="00D01B40">
        <w:t xml:space="preserve">sobre a necessidade da </w:t>
      </w:r>
      <w:r w:rsidRPr="005D3713">
        <w:t>divul</w:t>
      </w:r>
      <w:r w:rsidR="00D01B40">
        <w:t>gação de</w:t>
      </w:r>
      <w:r w:rsidRPr="005D3713">
        <w:t xml:space="preserve"> idéias em forma escrita.</w:t>
      </w:r>
    </w:p>
    <w:p w:rsidR="00D01B40" w:rsidRPr="005D3713" w:rsidRDefault="00D01B40" w:rsidP="000F66D5">
      <w:pPr>
        <w:pStyle w:val="Recuodecorpodetexto"/>
        <w:spacing w:before="0" w:after="0"/>
        <w:ind w:firstLine="0"/>
      </w:pPr>
    </w:p>
    <w:p w:rsidR="00F72BE6" w:rsidRPr="005D3713" w:rsidRDefault="000F66D5" w:rsidP="00F72BE6">
      <w:pPr>
        <w:spacing w:line="360" w:lineRule="auto"/>
        <w:ind w:firstLine="706"/>
        <w:jc w:val="both"/>
        <w:outlineLvl w:val="0"/>
        <w:rPr>
          <w:rFonts w:ascii="Arial Black" w:hAnsi="Arial Black"/>
          <w:smallCaps/>
          <w:sz w:val="28"/>
          <w:lang w:val="pt-BR" w:eastAsia="es-ES"/>
        </w:rPr>
      </w:pPr>
      <w:r>
        <w:rPr>
          <w:rFonts w:ascii="Arial Black" w:hAnsi="Arial Black"/>
          <w:smallCaps/>
          <w:sz w:val="28"/>
          <w:lang w:val="pt-BR" w:eastAsia="es-ES"/>
        </w:rPr>
        <w:br w:type="page"/>
      </w:r>
      <w:r w:rsidR="00F72BE6" w:rsidRPr="005D3713">
        <w:rPr>
          <w:rFonts w:ascii="Arial Black" w:hAnsi="Arial Black"/>
          <w:smallCaps/>
          <w:sz w:val="28"/>
          <w:lang w:val="pt-BR" w:eastAsia="es-ES"/>
        </w:rPr>
        <w:lastRenderedPageBreak/>
        <w:t>8. Bibliografia</w:t>
      </w:r>
    </w:p>
    <w:p w:rsidR="00F72BE6" w:rsidRPr="005D3713" w:rsidRDefault="00F72BE6" w:rsidP="000F66D5">
      <w:pPr>
        <w:pStyle w:val="Recuodecorpodetexto"/>
        <w:spacing w:before="0" w:after="0"/>
        <w:jc w:val="left"/>
      </w:pPr>
      <w:r w:rsidRPr="005D3713">
        <w:t>A lista bibliográfica abaixo, embora pequena, é bastante relevante na opinião do autor.  Foi desta lista que os exemplos discutidos surgiram.</w:t>
      </w:r>
    </w:p>
    <w:p w:rsidR="00F72BE6" w:rsidRPr="00C27EEC" w:rsidRDefault="002914B4" w:rsidP="002914B4">
      <w:pPr>
        <w:spacing w:before="120" w:after="120"/>
        <w:ind w:left="1122" w:hanging="748"/>
        <w:rPr>
          <w:lang w:val="pt-BR"/>
        </w:rPr>
      </w:pPr>
      <w:r>
        <w:rPr>
          <w:rFonts w:ascii="Symbol" w:hAnsi="Symbol" w:cs="Symbol"/>
          <w:lang w:val="pt-BR"/>
        </w:rPr>
        <w:t></w:t>
      </w:r>
      <w:r>
        <w:rPr>
          <w:rFonts w:ascii="Symbol" w:hAnsi="Symbol" w:cs="Symbol"/>
          <w:lang w:val="en-US"/>
        </w:rPr>
        <w:t></w:t>
      </w:r>
      <w:r w:rsidR="00F72BE6" w:rsidRPr="00C27EEC">
        <w:rPr>
          <w:lang w:val="pt-BR"/>
        </w:rPr>
        <w:t xml:space="preserve">Richard Barlow (1998), </w:t>
      </w:r>
      <w:r w:rsidR="00F72BE6" w:rsidRPr="00C27EEC">
        <w:rPr>
          <w:b/>
          <w:i/>
          <w:lang w:val="pt-BR"/>
        </w:rPr>
        <w:t>Engineering Reliability,</w:t>
      </w:r>
      <w:r w:rsidR="00F72BE6" w:rsidRPr="00C27EEC">
        <w:rPr>
          <w:lang w:val="pt-BR"/>
        </w:rPr>
        <w:t xml:space="preserve"> SIAM</w:t>
      </w:r>
      <w:r w:rsidRPr="00C27EEC">
        <w:rPr>
          <w:lang w:val="pt-BR"/>
        </w:rPr>
        <w:t>.</w:t>
      </w:r>
    </w:p>
    <w:p w:rsidR="00011AA9" w:rsidRDefault="002914B4" w:rsidP="00011AA9">
      <w:pPr>
        <w:spacing w:before="120" w:after="120"/>
        <w:ind w:left="1122" w:right="786" w:hanging="748"/>
        <w:rPr>
          <w:lang w:val="en-US"/>
        </w:rPr>
      </w:pPr>
      <w:r>
        <w:rPr>
          <w:rFonts w:ascii="Symbol" w:hAnsi="Symbol" w:cs="Symbol"/>
          <w:lang w:val="pt-BR"/>
        </w:rPr>
        <w:t></w:t>
      </w:r>
      <w:r>
        <w:rPr>
          <w:rFonts w:ascii="Symbol" w:hAnsi="Symbol" w:cs="Symbol"/>
          <w:lang w:val="pt-BR"/>
        </w:rPr>
        <w:t></w:t>
      </w:r>
      <w:r w:rsidRPr="005D3713">
        <w:rPr>
          <w:lang w:val="en-US"/>
        </w:rPr>
        <w:t xml:space="preserve">Dev Basu (1988), </w:t>
      </w:r>
      <w:r w:rsidRPr="005D3713">
        <w:rPr>
          <w:b/>
          <w:i/>
          <w:lang w:val="en-US"/>
        </w:rPr>
        <w:t>Statistical Information &amp; Likelihood: A Collection of Critical Essays</w:t>
      </w:r>
      <w:r w:rsidRPr="005D3713">
        <w:rPr>
          <w:lang w:val="en-US"/>
        </w:rPr>
        <w:t>, JK Gosh editor, Springer-Verlag. Lecture Notes in Statistics #45</w:t>
      </w:r>
      <w:r w:rsidR="00011AA9">
        <w:rPr>
          <w:lang w:val="en-US"/>
        </w:rPr>
        <w:t>.</w:t>
      </w:r>
    </w:p>
    <w:p w:rsidR="002914B4" w:rsidRDefault="002914B4" w:rsidP="00011AA9">
      <w:pPr>
        <w:spacing w:before="120" w:after="120"/>
        <w:ind w:left="1122" w:right="786" w:hanging="748"/>
        <w:rPr>
          <w:lang w:val="en-US"/>
        </w:rPr>
      </w:pPr>
      <w:r>
        <w:rPr>
          <w:rFonts w:ascii="Symbol" w:hAnsi="Symbol" w:cs="Symbol"/>
          <w:lang w:val="pt-BR"/>
        </w:rPr>
        <w:t></w:t>
      </w:r>
      <w:r w:rsidR="00011AA9">
        <w:rPr>
          <w:rFonts w:ascii="Symbol" w:hAnsi="Symbol" w:cs="Symbol"/>
          <w:lang w:val="pt-BR"/>
        </w:rPr>
        <w:t></w:t>
      </w:r>
      <w:r w:rsidR="00011AA9" w:rsidRPr="005D3713">
        <w:rPr>
          <w:lang w:val="en-US"/>
        </w:rPr>
        <w:t xml:space="preserve">David Blackwell (1969), </w:t>
      </w:r>
      <w:r w:rsidR="00011AA9" w:rsidRPr="005D3713">
        <w:rPr>
          <w:b/>
          <w:i/>
          <w:lang w:val="en-US"/>
        </w:rPr>
        <w:t>Basic Statistics,</w:t>
      </w:r>
      <w:r w:rsidR="00011AA9" w:rsidRPr="005D3713">
        <w:rPr>
          <w:lang w:val="en-US"/>
        </w:rPr>
        <w:t xml:space="preserve"> McGraw-Hill.</w:t>
      </w:r>
    </w:p>
    <w:p w:rsidR="00011AA9" w:rsidRDefault="00011AA9" w:rsidP="00011AA9">
      <w:pPr>
        <w:spacing w:before="120" w:after="120"/>
        <w:ind w:left="1122" w:right="786" w:hanging="748"/>
        <w:rPr>
          <w:lang w:val="en-US"/>
        </w:rPr>
      </w:pPr>
      <w:r>
        <w:rPr>
          <w:rFonts w:ascii="Symbol" w:hAnsi="Symbol" w:cs="Symbol"/>
          <w:lang w:val="pt-BR"/>
        </w:rPr>
        <w:t></w:t>
      </w:r>
      <w:r>
        <w:rPr>
          <w:rFonts w:ascii="Symbol" w:hAnsi="Symbol" w:cs="Symbol"/>
          <w:lang w:val="pt-BR"/>
        </w:rPr>
        <w:t></w:t>
      </w:r>
      <w:r w:rsidRPr="005D3713">
        <w:rPr>
          <w:lang w:val="en-US"/>
        </w:rPr>
        <w:t xml:space="preserve">Bruno De Finetti (1972), </w:t>
      </w:r>
      <w:r w:rsidRPr="005D3713">
        <w:rPr>
          <w:b/>
          <w:i/>
          <w:lang w:val="en-US"/>
        </w:rPr>
        <w:t>Probability, induction, and statistics,</w:t>
      </w:r>
      <w:r w:rsidRPr="005D3713">
        <w:rPr>
          <w:lang w:val="en-US"/>
        </w:rPr>
        <w:t xml:space="preserve"> Wiley.</w:t>
      </w:r>
    </w:p>
    <w:p w:rsidR="00011AA9" w:rsidRPr="00DA7239" w:rsidRDefault="00011AA9" w:rsidP="00011AA9">
      <w:pPr>
        <w:spacing w:before="120" w:after="120"/>
        <w:ind w:left="1122" w:right="786" w:hanging="748"/>
        <w:rPr>
          <w:rFonts w:ascii="Symbol" w:hAnsi="Symbol" w:cs="Symbol"/>
          <w:lang w:val="en-US"/>
        </w:rPr>
      </w:pPr>
      <w:r>
        <w:rPr>
          <w:rFonts w:ascii="Symbol" w:hAnsi="Symbol" w:cs="Symbol"/>
          <w:lang w:val="pt-BR"/>
        </w:rPr>
        <w:t></w:t>
      </w:r>
      <w:r>
        <w:rPr>
          <w:rFonts w:ascii="Symbol" w:hAnsi="Symbol" w:cs="Symbol"/>
          <w:lang w:val="pt-BR"/>
        </w:rPr>
        <w:t></w:t>
      </w:r>
      <w:r w:rsidRPr="005D3713">
        <w:rPr>
          <w:lang w:val="en-US"/>
        </w:rPr>
        <w:t xml:space="preserve">Morris DeGroot (1986), </w:t>
      </w:r>
      <w:r w:rsidRPr="005D3713">
        <w:rPr>
          <w:b/>
          <w:i/>
          <w:lang w:val="en-US"/>
        </w:rPr>
        <w:t>Probability &amp; Statistics,</w:t>
      </w:r>
      <w:r w:rsidRPr="005D3713">
        <w:rPr>
          <w:lang w:val="en-US"/>
        </w:rPr>
        <w:t xml:space="preserve"> Adison-Wesley</w:t>
      </w:r>
    </w:p>
    <w:p w:rsidR="00011AA9" w:rsidRPr="00DA7239" w:rsidRDefault="00011AA9" w:rsidP="00011AA9">
      <w:pPr>
        <w:spacing w:before="120" w:after="120"/>
        <w:ind w:left="1122" w:right="786" w:hanging="748"/>
        <w:rPr>
          <w:rFonts w:ascii="Symbol" w:hAnsi="Symbol" w:cs="Symbol"/>
          <w:lang w:val="en-US"/>
        </w:rPr>
      </w:pPr>
      <w:r>
        <w:rPr>
          <w:rFonts w:ascii="Symbol" w:hAnsi="Symbol" w:cs="Symbol"/>
          <w:lang w:val="pt-BR"/>
        </w:rPr>
        <w:t></w:t>
      </w:r>
      <w:r>
        <w:rPr>
          <w:rFonts w:ascii="Symbol" w:hAnsi="Symbol" w:cs="Symbol"/>
          <w:lang w:val="pt-BR"/>
        </w:rPr>
        <w:t></w:t>
      </w:r>
      <w:smartTag w:uri="urn:schemas-microsoft-com:office:smarttags" w:element="City">
        <w:r w:rsidRPr="005D3713">
          <w:rPr>
            <w:lang w:val="en-US"/>
          </w:rPr>
          <w:t>Irving</w:t>
        </w:r>
      </w:smartTag>
      <w:r w:rsidRPr="005D3713">
        <w:rPr>
          <w:lang w:val="en-US"/>
        </w:rPr>
        <w:t xml:space="preserve"> J Good (1983), </w:t>
      </w:r>
      <w:r w:rsidRPr="005D3713">
        <w:rPr>
          <w:b/>
          <w:i/>
          <w:lang w:val="en-US"/>
        </w:rPr>
        <w:t>Good Thinking,</w:t>
      </w:r>
      <w:r w:rsidRPr="005D3713">
        <w:rPr>
          <w:lang w:val="en-US"/>
        </w:rPr>
        <w:t xml:space="preserve"> U. Minnesota Press.</w:t>
      </w:r>
    </w:p>
    <w:p w:rsidR="00011AA9" w:rsidRPr="005D3713" w:rsidRDefault="00011AA9" w:rsidP="00011AA9">
      <w:pPr>
        <w:spacing w:before="120" w:after="120"/>
        <w:ind w:left="1122" w:right="786" w:hanging="748"/>
        <w:rPr>
          <w:lang w:val="en-US"/>
        </w:rPr>
      </w:pPr>
      <w:r>
        <w:rPr>
          <w:rFonts w:ascii="Symbol" w:hAnsi="Symbol" w:cs="Symbol"/>
          <w:lang w:val="pt-BR"/>
        </w:rPr>
        <w:t></w:t>
      </w:r>
      <w:r>
        <w:rPr>
          <w:rFonts w:ascii="Symbol" w:hAnsi="Symbol" w:cs="Symbol"/>
          <w:lang w:val="pt-BR"/>
        </w:rPr>
        <w:t></w:t>
      </w:r>
      <w:r>
        <w:rPr>
          <w:lang w:val="en-US"/>
        </w:rPr>
        <w:t xml:space="preserve">Oscar Kempthorne &amp; Leroy Folks (1971), Probability, Statistics &amp; Data </w:t>
      </w:r>
      <w:smartTag w:uri="urn:schemas-microsoft-com:office:smarttags" w:element="place">
        <w:smartTag w:uri="urn:schemas-microsoft-com:office:smarttags" w:element="City">
          <w:r>
            <w:rPr>
              <w:lang w:val="en-US"/>
            </w:rPr>
            <w:t>Aanalysis</w:t>
          </w:r>
        </w:smartTag>
        <w:r>
          <w:rPr>
            <w:lang w:val="en-US"/>
          </w:rPr>
          <w:t xml:space="preserve">, </w:t>
        </w:r>
        <w:smartTag w:uri="urn:schemas-microsoft-com:office:smarttags" w:element="State">
          <w:r>
            <w:rPr>
              <w:lang w:val="en-US"/>
            </w:rPr>
            <w:t>Iowa</w:t>
          </w:r>
        </w:smartTag>
      </w:smartTag>
      <w:r>
        <w:rPr>
          <w:lang w:val="en-US"/>
        </w:rPr>
        <w:t xml:space="preserve"> University Press.</w:t>
      </w:r>
    </w:p>
    <w:p w:rsidR="00011AA9" w:rsidRPr="00C27EEC" w:rsidRDefault="00011AA9" w:rsidP="00011AA9">
      <w:pPr>
        <w:spacing w:before="120" w:after="120"/>
        <w:ind w:left="1122" w:right="786" w:hanging="748"/>
        <w:rPr>
          <w:rFonts w:ascii="Symbol" w:hAnsi="Symbol" w:cs="Symbol"/>
          <w:lang w:val="en-US"/>
        </w:rPr>
      </w:pPr>
      <w:r>
        <w:rPr>
          <w:rFonts w:ascii="Symbol" w:hAnsi="Symbol" w:cs="Symbol"/>
          <w:lang w:val="pt-BR"/>
        </w:rPr>
        <w:t></w:t>
      </w:r>
      <w:r>
        <w:rPr>
          <w:rFonts w:ascii="Symbol" w:hAnsi="Symbol" w:cs="Symbol"/>
          <w:lang w:val="pt-BR"/>
        </w:rPr>
        <w:t></w:t>
      </w:r>
      <w:r w:rsidRPr="005D3713">
        <w:rPr>
          <w:lang w:val="en-US"/>
        </w:rPr>
        <w:t xml:space="preserve">Carlos A de B Pereira &amp; Sérgio Wechsler (1993), On the concept of P-value, </w:t>
      </w:r>
      <w:r w:rsidRPr="005D3713">
        <w:rPr>
          <w:b/>
          <w:i/>
          <w:lang w:val="en-US"/>
        </w:rPr>
        <w:t>Brazilian J Probability and Statistics,</w:t>
      </w:r>
      <w:r w:rsidRPr="005D3713">
        <w:rPr>
          <w:lang w:val="en-US"/>
        </w:rPr>
        <w:t xml:space="preserve"> v. 7, 159-77.</w:t>
      </w:r>
    </w:p>
    <w:p w:rsidR="00011AA9" w:rsidRPr="00F72BE6" w:rsidRDefault="00011AA9" w:rsidP="00011AA9">
      <w:pPr>
        <w:spacing w:before="120" w:after="120"/>
        <w:ind w:left="1122" w:right="786" w:hanging="748"/>
        <w:rPr>
          <w:lang w:val="en-US"/>
        </w:rPr>
      </w:pPr>
      <w:r>
        <w:rPr>
          <w:rFonts w:ascii="Symbol" w:hAnsi="Symbol" w:cs="Symbol"/>
          <w:lang w:val="pt-BR"/>
        </w:rPr>
        <w:t></w:t>
      </w:r>
      <w:r>
        <w:rPr>
          <w:rFonts w:ascii="Symbol" w:hAnsi="Symbol" w:cs="Symbol"/>
          <w:lang w:val="pt-BR"/>
        </w:rPr>
        <w:t></w:t>
      </w:r>
      <w:r w:rsidRPr="005D3713">
        <w:rPr>
          <w:lang w:val="en-US"/>
        </w:rPr>
        <w:t>Carlos A de B Pereira &amp; Julio Stern (1999), Evidence and Credibility: Full Bayesian Significance Test for Precise Hy</w:t>
      </w:r>
      <w:r>
        <w:rPr>
          <w:lang w:val="en-US"/>
        </w:rPr>
        <w:t xml:space="preserve">potheses.   </w:t>
      </w:r>
      <w:r w:rsidRPr="005D3713">
        <w:rPr>
          <w:b/>
          <w:i/>
          <w:lang w:val="en-US"/>
        </w:rPr>
        <w:t>Entropy Journal</w:t>
      </w:r>
      <w:r w:rsidRPr="005D3713">
        <w:rPr>
          <w:lang w:val="en-US"/>
        </w:rPr>
        <w:t xml:space="preserve"> v. 1, 104-115. </w:t>
      </w:r>
    </w:p>
    <w:p w:rsidR="00011AA9" w:rsidRPr="00011AA9" w:rsidRDefault="00011AA9" w:rsidP="00011AA9">
      <w:pPr>
        <w:spacing w:before="120" w:after="120"/>
        <w:ind w:left="1122" w:right="786" w:hanging="748"/>
        <w:rPr>
          <w:rFonts w:ascii="Symbol" w:hAnsi="Symbol" w:cs="Symbol"/>
          <w:lang w:val="en-US"/>
        </w:rPr>
      </w:pPr>
    </w:p>
    <w:p w:rsidR="004065B4" w:rsidRPr="002914B4" w:rsidRDefault="004065B4" w:rsidP="004065B4">
      <w:pPr>
        <w:spacing w:after="240"/>
        <w:ind w:right="786"/>
        <w:jc w:val="center"/>
        <w:rPr>
          <w:lang w:val="en-US"/>
        </w:rPr>
      </w:pPr>
    </w:p>
    <w:sectPr w:rsidR="004065B4" w:rsidRPr="002914B4" w:rsidSect="009C7AE1">
      <w:headerReference w:type="even" r:id="rId19"/>
      <w:headerReference w:type="default" r:id="rId20"/>
      <w:footerReference w:type="even" r:id="rId21"/>
      <w:footerReference w:type="default" r:id="rId22"/>
      <w:pgSz w:w="12242" w:h="15842" w:code="1"/>
      <w:pgMar w:top="1440" w:right="1797" w:bottom="1440" w:left="1797"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412" w:rsidRDefault="003B7412">
      <w:r>
        <w:separator/>
      </w:r>
    </w:p>
  </w:endnote>
  <w:endnote w:type="continuationSeparator" w:id="0">
    <w:p w:rsidR="003B7412" w:rsidRDefault="003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4E" w:rsidRDefault="00E43D4E" w:rsidP="00F27658">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7EEC">
      <w:rPr>
        <w:rStyle w:val="Nmerodepgina"/>
        <w:noProof/>
      </w:rPr>
      <w:t>8</w:t>
    </w:r>
    <w:r>
      <w:rPr>
        <w:rStyle w:val="Nmerodepgina"/>
      </w:rPr>
      <w:fldChar w:fldCharType="end"/>
    </w:r>
  </w:p>
  <w:p w:rsidR="00E43D4E" w:rsidRDefault="00E43D4E">
    <w:pPr>
      <w:pStyle w:val="Rodap"/>
      <w:ind w:right="360" w:firstLine="360"/>
    </w:pPr>
  </w:p>
  <w:p w:rsidR="00F25F32" w:rsidRDefault="00F25F32">
    <w:pPr>
      <w:pStyle w:val="Rodap"/>
      <w:ind w:right="360" w:firstLine="360"/>
    </w:pPr>
  </w:p>
  <w:p w:rsidR="00F25F32" w:rsidRDefault="00F25F32">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4E" w:rsidRDefault="00E43D4E" w:rsidP="00F27658">
    <w:pPr>
      <w:pStyle w:val="Rodap"/>
      <w:framePr w:wrap="around" w:vAnchor="text" w:hAnchor="margin" w:xAlign="outside" w:y="1"/>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C27EEC">
      <w:rPr>
        <w:rStyle w:val="Nmerodepgina"/>
        <w:noProof/>
      </w:rPr>
      <w:t>9</w:t>
    </w:r>
    <w:r>
      <w:rPr>
        <w:rStyle w:val="Nmerodepgina"/>
      </w:rPr>
      <w:fldChar w:fldCharType="end"/>
    </w:r>
  </w:p>
  <w:p w:rsidR="00F25F32" w:rsidRDefault="00F25F32" w:rsidP="00F27658">
    <w:pPr>
      <w:pStyle w:val="Rodap"/>
      <w:framePr w:wrap="around" w:vAnchor="text" w:hAnchor="margin" w:xAlign="outside" w:y="1"/>
      <w:rPr>
        <w:rStyle w:val="Nmerodepgina"/>
      </w:rPr>
    </w:pPr>
  </w:p>
  <w:p w:rsidR="00F25F32" w:rsidRDefault="00F25F32" w:rsidP="00F27658">
    <w:pPr>
      <w:pStyle w:val="Rodap"/>
      <w:framePr w:wrap="around" w:vAnchor="text" w:hAnchor="margin" w:xAlign="outside" w:y="1"/>
      <w:rPr>
        <w:rStyle w:val="Nmerodepgina"/>
      </w:rPr>
    </w:pPr>
  </w:p>
  <w:p w:rsidR="00F25F32" w:rsidRDefault="00F25F32" w:rsidP="00F27658">
    <w:pPr>
      <w:pStyle w:val="Rodap"/>
      <w:framePr w:wrap="around" w:vAnchor="text" w:hAnchor="margin" w:xAlign="outside" w:y="1"/>
      <w:rPr>
        <w:rStyle w:val="Nmerodepgina"/>
      </w:rPr>
    </w:pPr>
  </w:p>
  <w:p w:rsidR="00F25F32" w:rsidRDefault="00F25F32" w:rsidP="00F27658">
    <w:pPr>
      <w:pStyle w:val="Rodap"/>
      <w:framePr w:wrap="around" w:vAnchor="text" w:hAnchor="margin" w:xAlign="outside" w:y="1"/>
      <w:rPr>
        <w:rStyle w:val="Nmerodepgina"/>
      </w:rPr>
    </w:pPr>
  </w:p>
  <w:p w:rsidR="00F25F32" w:rsidRDefault="00F25F32">
    <w:pPr>
      <w:pStyle w:val="Rodap"/>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412" w:rsidRDefault="003B7412">
      <w:r>
        <w:separator/>
      </w:r>
    </w:p>
  </w:footnote>
  <w:footnote w:type="continuationSeparator" w:id="0">
    <w:p w:rsidR="003B7412" w:rsidRDefault="003B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4E" w:rsidRDefault="00E43D4E">
    <w:pPr>
      <w:pStyle w:val="Cabealho"/>
      <w:rPr>
        <w:rFonts w:ascii="Arial Black" w:hAnsi="Arial Black"/>
        <w:color w:val="808080"/>
        <w:sz w:val="20"/>
      </w:rPr>
    </w:pPr>
    <w:r>
      <w:rPr>
        <w:rFonts w:ascii="Arial Black" w:hAnsi="Arial Black"/>
        <w:color w:val="808080"/>
        <w:sz w:val="20"/>
      </w:rPr>
      <w:t>Reflexões por</w:t>
    </w:r>
  </w:p>
  <w:p w:rsidR="00E43D4E" w:rsidRDefault="00E43D4E">
    <w:pPr>
      <w:pStyle w:val="Cabealho"/>
      <w:rPr>
        <w:rFonts w:ascii="Arial Black" w:hAnsi="Arial Black"/>
        <w:color w:val="808080"/>
        <w:sz w:val="20"/>
      </w:rPr>
    </w:pPr>
    <w:r>
      <w:rPr>
        <w:rFonts w:ascii="Arial Black" w:hAnsi="Arial Black"/>
        <w:color w:val="808080"/>
        <w:sz w:val="20"/>
      </w:rPr>
      <w:t>Carlos Alberto de Bragança Pereira</w:t>
    </w:r>
  </w:p>
  <w:p w:rsidR="00E43D4E" w:rsidRDefault="00E43D4E">
    <w:pPr>
      <w:pStyle w:val="Cabealho"/>
      <w:rPr>
        <w:rFonts w:ascii="Arial Black" w:hAnsi="Arial Black"/>
        <w:color w:val="808080"/>
        <w:sz w:val="20"/>
      </w:rPr>
    </w:pPr>
    <w:r>
      <w:rPr>
        <w:rFonts w:ascii="Arial Black" w:hAnsi="Arial Black"/>
        <w:color w:val="808080"/>
        <w:sz w:val="20"/>
      </w:rPr>
      <w:t>BioInfo &amp; Estatística – IME/USP</w:t>
    </w:r>
  </w:p>
  <w:p w:rsidR="00E43D4E" w:rsidRDefault="00E43D4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D4E" w:rsidRDefault="00E43D4E">
    <w:pPr>
      <w:pStyle w:val="Cabealho"/>
      <w:jc w:val="right"/>
      <w:rPr>
        <w:rFonts w:ascii="Arial Black" w:hAnsi="Arial Black"/>
        <w:color w:val="808080"/>
        <w:sz w:val="20"/>
      </w:rPr>
    </w:pPr>
    <w:r>
      <w:rPr>
        <w:rFonts w:ascii="Arial Black" w:hAnsi="Arial Black"/>
        <w:color w:val="808080"/>
        <w:sz w:val="20"/>
      </w:rPr>
      <w:t>Reflexões por</w:t>
    </w:r>
  </w:p>
  <w:p w:rsidR="00E43D4E" w:rsidRDefault="00E43D4E">
    <w:pPr>
      <w:pStyle w:val="Cabealho"/>
      <w:jc w:val="right"/>
      <w:rPr>
        <w:rFonts w:ascii="Arial Black" w:hAnsi="Arial Black"/>
        <w:color w:val="808080"/>
        <w:sz w:val="20"/>
      </w:rPr>
    </w:pPr>
    <w:r>
      <w:rPr>
        <w:rFonts w:ascii="Arial Black" w:hAnsi="Arial Black"/>
        <w:color w:val="808080"/>
        <w:sz w:val="20"/>
      </w:rPr>
      <w:t>Carlos Alberto de Bragança Pereira</w:t>
    </w:r>
  </w:p>
  <w:p w:rsidR="00E43D4E" w:rsidRDefault="00E43D4E">
    <w:pPr>
      <w:pStyle w:val="Cabealho"/>
      <w:jc w:val="right"/>
      <w:rPr>
        <w:rFonts w:ascii="Arial Black" w:hAnsi="Arial Black"/>
        <w:color w:val="808080"/>
        <w:sz w:val="20"/>
      </w:rPr>
    </w:pPr>
    <w:r>
      <w:rPr>
        <w:rFonts w:ascii="Arial Black" w:hAnsi="Arial Black"/>
        <w:color w:val="808080"/>
        <w:sz w:val="20"/>
      </w:rPr>
      <w:t>BioInfo &amp; Estatística – IME/USP</w:t>
    </w:r>
  </w:p>
  <w:p w:rsidR="00E43D4E" w:rsidRDefault="00E43D4E">
    <w:pPr>
      <w:pStyle w:val="Cabealho"/>
      <w:jc w:val="right"/>
      <w:rPr>
        <w:rFonts w:ascii="Arial Black" w:hAnsi="Arial Black"/>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63896"/>
    <w:multiLevelType w:val="singleLevel"/>
    <w:tmpl w:val="3E7467DE"/>
    <w:lvl w:ilvl="0">
      <w:start w:val="1"/>
      <w:numFmt w:val="decimal"/>
      <w:lvlText w:val="%1."/>
      <w:lvlJc w:val="left"/>
      <w:pPr>
        <w:tabs>
          <w:tab w:val="num" w:pos="1066"/>
        </w:tabs>
        <w:ind w:left="1066" w:hanging="360"/>
      </w:pPr>
      <w:rPr>
        <w:rFonts w:hint="default"/>
      </w:rPr>
    </w:lvl>
  </w:abstractNum>
  <w:abstractNum w:abstractNumId="1" w15:restartNumberingAfterBreak="0">
    <w:nsid w:val="2D234894"/>
    <w:multiLevelType w:val="hybridMultilevel"/>
    <w:tmpl w:val="5C22E432"/>
    <w:lvl w:ilvl="0" w:tplc="1BAE4244">
      <w:start w:val="1"/>
      <w:numFmt w:val="decimal"/>
      <w:lvlText w:val="%1."/>
      <w:lvlJc w:val="left"/>
      <w:pPr>
        <w:tabs>
          <w:tab w:val="num" w:pos="1713"/>
        </w:tabs>
        <w:ind w:left="1713" w:hanging="1005"/>
      </w:pPr>
      <w:rPr>
        <w:rFonts w:hint="default"/>
      </w:rPr>
    </w:lvl>
    <w:lvl w:ilvl="1" w:tplc="BC302D4E" w:tentative="1">
      <w:start w:val="1"/>
      <w:numFmt w:val="lowerLetter"/>
      <w:lvlText w:val="%2."/>
      <w:lvlJc w:val="left"/>
      <w:pPr>
        <w:tabs>
          <w:tab w:val="num" w:pos="1788"/>
        </w:tabs>
        <w:ind w:left="1788" w:hanging="360"/>
      </w:pPr>
    </w:lvl>
    <w:lvl w:ilvl="2" w:tplc="71CCFAF2" w:tentative="1">
      <w:start w:val="1"/>
      <w:numFmt w:val="lowerRoman"/>
      <w:lvlText w:val="%3."/>
      <w:lvlJc w:val="right"/>
      <w:pPr>
        <w:tabs>
          <w:tab w:val="num" w:pos="2508"/>
        </w:tabs>
        <w:ind w:left="2508" w:hanging="180"/>
      </w:pPr>
    </w:lvl>
    <w:lvl w:ilvl="3" w:tplc="BEF0ADAA" w:tentative="1">
      <w:start w:val="1"/>
      <w:numFmt w:val="decimal"/>
      <w:lvlText w:val="%4."/>
      <w:lvlJc w:val="left"/>
      <w:pPr>
        <w:tabs>
          <w:tab w:val="num" w:pos="3228"/>
        </w:tabs>
        <w:ind w:left="3228" w:hanging="360"/>
      </w:pPr>
    </w:lvl>
    <w:lvl w:ilvl="4" w:tplc="C0063310" w:tentative="1">
      <w:start w:val="1"/>
      <w:numFmt w:val="lowerLetter"/>
      <w:lvlText w:val="%5."/>
      <w:lvlJc w:val="left"/>
      <w:pPr>
        <w:tabs>
          <w:tab w:val="num" w:pos="3948"/>
        </w:tabs>
        <w:ind w:left="3948" w:hanging="360"/>
      </w:pPr>
    </w:lvl>
    <w:lvl w:ilvl="5" w:tplc="5EF6589E" w:tentative="1">
      <w:start w:val="1"/>
      <w:numFmt w:val="lowerRoman"/>
      <w:lvlText w:val="%6."/>
      <w:lvlJc w:val="right"/>
      <w:pPr>
        <w:tabs>
          <w:tab w:val="num" w:pos="4668"/>
        </w:tabs>
        <w:ind w:left="4668" w:hanging="180"/>
      </w:pPr>
    </w:lvl>
    <w:lvl w:ilvl="6" w:tplc="2B10638C" w:tentative="1">
      <w:start w:val="1"/>
      <w:numFmt w:val="decimal"/>
      <w:lvlText w:val="%7."/>
      <w:lvlJc w:val="left"/>
      <w:pPr>
        <w:tabs>
          <w:tab w:val="num" w:pos="5388"/>
        </w:tabs>
        <w:ind w:left="5388" w:hanging="360"/>
      </w:pPr>
    </w:lvl>
    <w:lvl w:ilvl="7" w:tplc="778CB29A" w:tentative="1">
      <w:start w:val="1"/>
      <w:numFmt w:val="lowerLetter"/>
      <w:lvlText w:val="%8."/>
      <w:lvlJc w:val="left"/>
      <w:pPr>
        <w:tabs>
          <w:tab w:val="num" w:pos="6108"/>
        </w:tabs>
        <w:ind w:left="6108" w:hanging="360"/>
      </w:pPr>
    </w:lvl>
    <w:lvl w:ilvl="8" w:tplc="3BBCE872" w:tentative="1">
      <w:start w:val="1"/>
      <w:numFmt w:val="lowerRoman"/>
      <w:lvlText w:val="%9."/>
      <w:lvlJc w:val="right"/>
      <w:pPr>
        <w:tabs>
          <w:tab w:val="num" w:pos="6828"/>
        </w:tabs>
        <w:ind w:left="6828" w:hanging="180"/>
      </w:pPr>
    </w:lvl>
  </w:abstractNum>
  <w:abstractNum w:abstractNumId="2" w15:restartNumberingAfterBreak="0">
    <w:nsid w:val="6D1759F9"/>
    <w:multiLevelType w:val="hybridMultilevel"/>
    <w:tmpl w:val="407AFFC0"/>
    <w:lvl w:ilvl="0" w:tplc="328A419A">
      <w:start w:val="7"/>
      <w:numFmt w:val="bullet"/>
      <w:lvlText w:val="-"/>
      <w:lvlJc w:val="left"/>
      <w:pPr>
        <w:tabs>
          <w:tab w:val="num" w:pos="720"/>
        </w:tabs>
        <w:ind w:left="720" w:hanging="360"/>
      </w:pPr>
      <w:rPr>
        <w:rFonts w:ascii="Times New Roman" w:eastAsia="Times New Roman" w:hAnsi="Times New Roman" w:cs="Times New Roman" w:hint="default"/>
      </w:rPr>
    </w:lvl>
    <w:lvl w:ilvl="1" w:tplc="1E96CBD8" w:tentative="1">
      <w:start w:val="1"/>
      <w:numFmt w:val="bullet"/>
      <w:lvlText w:val="o"/>
      <w:lvlJc w:val="left"/>
      <w:pPr>
        <w:tabs>
          <w:tab w:val="num" w:pos="1440"/>
        </w:tabs>
        <w:ind w:left="1440" w:hanging="360"/>
      </w:pPr>
      <w:rPr>
        <w:rFonts w:ascii="Courier New" w:hAnsi="Courier New" w:hint="default"/>
      </w:rPr>
    </w:lvl>
    <w:lvl w:ilvl="2" w:tplc="D526D40C" w:tentative="1">
      <w:start w:val="1"/>
      <w:numFmt w:val="bullet"/>
      <w:lvlText w:val=""/>
      <w:lvlJc w:val="left"/>
      <w:pPr>
        <w:tabs>
          <w:tab w:val="num" w:pos="2160"/>
        </w:tabs>
        <w:ind w:left="2160" w:hanging="360"/>
      </w:pPr>
      <w:rPr>
        <w:rFonts w:ascii="Wingdings" w:hAnsi="Wingdings" w:hint="default"/>
      </w:rPr>
    </w:lvl>
    <w:lvl w:ilvl="3" w:tplc="6650792A" w:tentative="1">
      <w:start w:val="1"/>
      <w:numFmt w:val="bullet"/>
      <w:lvlText w:val=""/>
      <w:lvlJc w:val="left"/>
      <w:pPr>
        <w:tabs>
          <w:tab w:val="num" w:pos="2880"/>
        </w:tabs>
        <w:ind w:left="2880" w:hanging="360"/>
      </w:pPr>
      <w:rPr>
        <w:rFonts w:ascii="Symbol" w:hAnsi="Symbol" w:hint="default"/>
      </w:rPr>
    </w:lvl>
    <w:lvl w:ilvl="4" w:tplc="C26C298C" w:tentative="1">
      <w:start w:val="1"/>
      <w:numFmt w:val="bullet"/>
      <w:lvlText w:val="o"/>
      <w:lvlJc w:val="left"/>
      <w:pPr>
        <w:tabs>
          <w:tab w:val="num" w:pos="3600"/>
        </w:tabs>
        <w:ind w:left="3600" w:hanging="360"/>
      </w:pPr>
      <w:rPr>
        <w:rFonts w:ascii="Courier New" w:hAnsi="Courier New" w:hint="default"/>
      </w:rPr>
    </w:lvl>
    <w:lvl w:ilvl="5" w:tplc="2B4A1E1E" w:tentative="1">
      <w:start w:val="1"/>
      <w:numFmt w:val="bullet"/>
      <w:lvlText w:val=""/>
      <w:lvlJc w:val="left"/>
      <w:pPr>
        <w:tabs>
          <w:tab w:val="num" w:pos="4320"/>
        </w:tabs>
        <w:ind w:left="4320" w:hanging="360"/>
      </w:pPr>
      <w:rPr>
        <w:rFonts w:ascii="Wingdings" w:hAnsi="Wingdings" w:hint="default"/>
      </w:rPr>
    </w:lvl>
    <w:lvl w:ilvl="6" w:tplc="DF7C5CDC" w:tentative="1">
      <w:start w:val="1"/>
      <w:numFmt w:val="bullet"/>
      <w:lvlText w:val=""/>
      <w:lvlJc w:val="left"/>
      <w:pPr>
        <w:tabs>
          <w:tab w:val="num" w:pos="5040"/>
        </w:tabs>
        <w:ind w:left="5040" w:hanging="360"/>
      </w:pPr>
      <w:rPr>
        <w:rFonts w:ascii="Symbol" w:hAnsi="Symbol" w:hint="default"/>
      </w:rPr>
    </w:lvl>
    <w:lvl w:ilvl="7" w:tplc="BCBC141C" w:tentative="1">
      <w:start w:val="1"/>
      <w:numFmt w:val="bullet"/>
      <w:lvlText w:val="o"/>
      <w:lvlJc w:val="left"/>
      <w:pPr>
        <w:tabs>
          <w:tab w:val="num" w:pos="5760"/>
        </w:tabs>
        <w:ind w:left="5760" w:hanging="360"/>
      </w:pPr>
      <w:rPr>
        <w:rFonts w:ascii="Courier New" w:hAnsi="Courier New" w:hint="default"/>
      </w:rPr>
    </w:lvl>
    <w:lvl w:ilvl="8" w:tplc="D0E8F82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1"/>
  <w:evenAndOddHeaders/>
  <w:drawingGridHorizontalSpacing w:val="187"/>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A5E"/>
    <w:rsid w:val="00004184"/>
    <w:rsid w:val="00011AA9"/>
    <w:rsid w:val="00051DD6"/>
    <w:rsid w:val="000557E5"/>
    <w:rsid w:val="00062761"/>
    <w:rsid w:val="00063DEB"/>
    <w:rsid w:val="000918F0"/>
    <w:rsid w:val="000D7443"/>
    <w:rsid w:val="000F66D5"/>
    <w:rsid w:val="000F6E5F"/>
    <w:rsid w:val="00116B95"/>
    <w:rsid w:val="00135D76"/>
    <w:rsid w:val="001425EE"/>
    <w:rsid w:val="001774B0"/>
    <w:rsid w:val="0018749B"/>
    <w:rsid w:val="00193748"/>
    <w:rsid w:val="001A1FE3"/>
    <w:rsid w:val="001A4681"/>
    <w:rsid w:val="001B0163"/>
    <w:rsid w:val="001B5B13"/>
    <w:rsid w:val="001B7797"/>
    <w:rsid w:val="001D02C3"/>
    <w:rsid w:val="00246BC5"/>
    <w:rsid w:val="00254037"/>
    <w:rsid w:val="00285A07"/>
    <w:rsid w:val="002914B4"/>
    <w:rsid w:val="002B065E"/>
    <w:rsid w:val="002B3A22"/>
    <w:rsid w:val="002B58A6"/>
    <w:rsid w:val="002D0E0C"/>
    <w:rsid w:val="002E0B7E"/>
    <w:rsid w:val="00304D54"/>
    <w:rsid w:val="00337C6E"/>
    <w:rsid w:val="0034747B"/>
    <w:rsid w:val="00390429"/>
    <w:rsid w:val="003B7412"/>
    <w:rsid w:val="003F1673"/>
    <w:rsid w:val="004065B4"/>
    <w:rsid w:val="004207EB"/>
    <w:rsid w:val="00455E57"/>
    <w:rsid w:val="00484E46"/>
    <w:rsid w:val="004A0057"/>
    <w:rsid w:val="004B3D3B"/>
    <w:rsid w:val="004E1EE8"/>
    <w:rsid w:val="004F1EF4"/>
    <w:rsid w:val="005044EF"/>
    <w:rsid w:val="0050578F"/>
    <w:rsid w:val="005178C0"/>
    <w:rsid w:val="00540C44"/>
    <w:rsid w:val="0054648D"/>
    <w:rsid w:val="00560911"/>
    <w:rsid w:val="00584407"/>
    <w:rsid w:val="005A29F7"/>
    <w:rsid w:val="005A4F98"/>
    <w:rsid w:val="005A7336"/>
    <w:rsid w:val="005A7527"/>
    <w:rsid w:val="005D3713"/>
    <w:rsid w:val="005F4FB6"/>
    <w:rsid w:val="00635D59"/>
    <w:rsid w:val="00641018"/>
    <w:rsid w:val="006A176D"/>
    <w:rsid w:val="006C722C"/>
    <w:rsid w:val="0073466A"/>
    <w:rsid w:val="007538FC"/>
    <w:rsid w:val="00777DEE"/>
    <w:rsid w:val="00780541"/>
    <w:rsid w:val="007B05F3"/>
    <w:rsid w:val="007E07B5"/>
    <w:rsid w:val="007E1A84"/>
    <w:rsid w:val="008143DF"/>
    <w:rsid w:val="0084397C"/>
    <w:rsid w:val="00872FED"/>
    <w:rsid w:val="008B2674"/>
    <w:rsid w:val="008C1FB2"/>
    <w:rsid w:val="008D5787"/>
    <w:rsid w:val="00910F28"/>
    <w:rsid w:val="009374D4"/>
    <w:rsid w:val="00975D07"/>
    <w:rsid w:val="009A03EC"/>
    <w:rsid w:val="009C7AE1"/>
    <w:rsid w:val="009D0885"/>
    <w:rsid w:val="00A2600C"/>
    <w:rsid w:val="00A5165E"/>
    <w:rsid w:val="00A61A5E"/>
    <w:rsid w:val="00A7774E"/>
    <w:rsid w:val="00A91ADB"/>
    <w:rsid w:val="00A95411"/>
    <w:rsid w:val="00AB3AE6"/>
    <w:rsid w:val="00AF2F16"/>
    <w:rsid w:val="00B25DF7"/>
    <w:rsid w:val="00B342B5"/>
    <w:rsid w:val="00B35380"/>
    <w:rsid w:val="00B57AF3"/>
    <w:rsid w:val="00B7076C"/>
    <w:rsid w:val="00B91145"/>
    <w:rsid w:val="00BA0E80"/>
    <w:rsid w:val="00BA6C43"/>
    <w:rsid w:val="00BC2489"/>
    <w:rsid w:val="00BF3153"/>
    <w:rsid w:val="00C073E2"/>
    <w:rsid w:val="00C27EEC"/>
    <w:rsid w:val="00C66E66"/>
    <w:rsid w:val="00C74642"/>
    <w:rsid w:val="00C93E79"/>
    <w:rsid w:val="00CA6E99"/>
    <w:rsid w:val="00CD6DA7"/>
    <w:rsid w:val="00D01B40"/>
    <w:rsid w:val="00D30B2F"/>
    <w:rsid w:val="00D44518"/>
    <w:rsid w:val="00D52F94"/>
    <w:rsid w:val="00DA348D"/>
    <w:rsid w:val="00DA7239"/>
    <w:rsid w:val="00DD1BAB"/>
    <w:rsid w:val="00DE479F"/>
    <w:rsid w:val="00E02E12"/>
    <w:rsid w:val="00E05109"/>
    <w:rsid w:val="00E26827"/>
    <w:rsid w:val="00E27643"/>
    <w:rsid w:val="00E27FA4"/>
    <w:rsid w:val="00E30694"/>
    <w:rsid w:val="00E43D4E"/>
    <w:rsid w:val="00E66A0D"/>
    <w:rsid w:val="00F07F70"/>
    <w:rsid w:val="00F2115A"/>
    <w:rsid w:val="00F25F32"/>
    <w:rsid w:val="00F27658"/>
    <w:rsid w:val="00F52EBC"/>
    <w:rsid w:val="00F53C4C"/>
    <w:rsid w:val="00F6059E"/>
    <w:rsid w:val="00F72BE6"/>
    <w:rsid w:val="00F77DCC"/>
    <w:rsid w:val="00FC4E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metricconverter"/>
  <w:shapeDefaults>
    <o:shapedefaults v:ext="edit" spidmax="1026"/>
    <o:shapelayout v:ext="edit">
      <o:idmap v:ext="edit" data="1"/>
    </o:shapelayout>
  </w:shapeDefaults>
  <w:decimalSymbol w:val="."/>
  <w:listSeparator w:val=","/>
  <w15:docId w15:val="{7A7D7E13-23B2-4442-AA8F-93740E9E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val="pt-PT"/>
    </w:rPr>
  </w:style>
  <w:style w:type="paragraph" w:styleId="Ttulo1">
    <w:name w:val="heading 1"/>
    <w:basedOn w:val="Normal"/>
    <w:next w:val="Normal"/>
    <w:qFormat/>
    <w:pPr>
      <w:keepNext/>
      <w:spacing w:before="120" w:after="120" w:line="360" w:lineRule="auto"/>
      <w:ind w:firstLine="706"/>
      <w:jc w:val="both"/>
      <w:outlineLvl w:val="0"/>
    </w:pPr>
    <w:rPr>
      <w:b/>
      <w:bCs/>
      <w:szCs w:val="20"/>
      <w:lang w:val="pt-BR"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spacing w:before="120" w:after="120" w:line="360" w:lineRule="auto"/>
      <w:jc w:val="center"/>
      <w:outlineLvl w:val="0"/>
    </w:pPr>
    <w:rPr>
      <w:rFonts w:ascii="Arial Black" w:hAnsi="Arial Black"/>
      <w:bCs/>
      <w:sz w:val="32"/>
      <w:szCs w:val="20"/>
      <w:lang w:val="pt-BR" w:eastAsia="es-ES"/>
    </w:rPr>
  </w:style>
  <w:style w:type="paragraph" w:styleId="Recuodecorpodetexto">
    <w:name w:val="Body Text Indent"/>
    <w:basedOn w:val="Normal"/>
    <w:pPr>
      <w:spacing w:before="120" w:after="120" w:line="360" w:lineRule="auto"/>
      <w:ind w:firstLine="706"/>
      <w:jc w:val="both"/>
      <w:outlineLvl w:val="0"/>
    </w:pPr>
    <w:rPr>
      <w:szCs w:val="20"/>
      <w:lang w:val="pt-BR" w:eastAsia="es-ES"/>
    </w:rPr>
  </w:style>
  <w:style w:type="paragraph" w:styleId="Rodap">
    <w:name w:val="footer"/>
    <w:basedOn w:val="Normal"/>
    <w:pPr>
      <w:tabs>
        <w:tab w:val="center" w:pos="4320"/>
        <w:tab w:val="right" w:pos="8640"/>
      </w:tabs>
    </w:pPr>
  </w:style>
  <w:style w:type="character" w:styleId="Nmerodepgina">
    <w:name w:val="page number"/>
    <w:basedOn w:val="Fontepargpadro"/>
  </w:style>
  <w:style w:type="paragraph" w:styleId="Cabealho">
    <w:name w:val="header"/>
    <w:basedOn w:val="Normal"/>
    <w:pPr>
      <w:tabs>
        <w:tab w:val="center" w:pos="4320"/>
        <w:tab w:val="right" w:pos="8640"/>
      </w:tabs>
    </w:pPr>
  </w:style>
  <w:style w:type="table" w:styleId="Tabelacomgrade">
    <w:name w:val="Table Grid"/>
    <w:basedOn w:val="Tabelanormal"/>
    <w:rsid w:val="00091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9C7A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79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emf"/><Relationship Id="rId22"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5522</Words>
  <Characters>31477</Characters>
  <Application>Microsoft Office Word</Application>
  <DocSecurity>0</DocSecurity>
  <Lines>262</Lines>
  <Paragraphs>73</Paragraphs>
  <ScaleCrop>false</ScaleCrop>
  <HeadingPairs>
    <vt:vector size="2" baseType="variant">
      <vt:variant>
        <vt:lpstr>Título</vt:lpstr>
      </vt:variant>
      <vt:variant>
        <vt:i4>1</vt:i4>
      </vt:variant>
    </vt:vector>
  </HeadingPairs>
  <TitlesOfParts>
    <vt:vector size="1" baseType="lpstr">
      <vt:lpstr>Conceitos Estatísticos: Reflexões</vt:lpstr>
    </vt:vector>
  </TitlesOfParts>
  <Company>C</Company>
  <LinksUpToDate>false</LinksUpToDate>
  <CharactersWithSpaces>36926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Conceitos Estatísticos: Reflexões</dc:title>
  <dc:creator>User</dc:creator>
  <cp:lastModifiedBy>carlos Pereira</cp:lastModifiedBy>
  <cp:revision>4</cp:revision>
  <cp:lastPrinted>2005-10-16T12:24:00Z</cp:lastPrinted>
  <dcterms:created xsi:type="dcterms:W3CDTF">2017-06-06T02:46:00Z</dcterms:created>
  <dcterms:modified xsi:type="dcterms:W3CDTF">2017-06-06T08:02:00Z</dcterms:modified>
</cp:coreProperties>
</file>